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0DBF" w:rsidRPr="00725307" w:rsidRDefault="00350259" w:rsidP="00961278">
      <w:pPr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FB399C" wp14:editId="5ADE077D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2527935" cy="3619500"/>
                <wp:effectExtent l="190500" t="0" r="0" b="0"/>
                <wp:wrapNone/>
                <wp:docPr id="8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3619500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B1C" w:rsidRPr="00CD60CA" w:rsidRDefault="00350259" w:rsidP="00F60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5B26678B" wp14:editId="6B5F2D1D">
                                  <wp:extent cx="469055" cy="554919"/>
                                  <wp:effectExtent l="0" t="0" r="762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06" cy="555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2B1C" w:rsidRPr="00CD60CA" w:rsidRDefault="00042B1C" w:rsidP="00FE087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ym w:font="Times New Roman" w:char="00D6"/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ДАН</w:t>
                            </w:r>
                            <w:r w:rsidR="009612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35025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12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НАУКА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ДА ТОМ ЙӦЗ ПОЛИТИКА МИНИСТЕРСТВО </w:t>
                            </w:r>
                          </w:p>
                          <w:p w:rsidR="00042B1C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МИНИСТЕРСТВО ОБРАЗОВАНИЯ</w:t>
                            </w:r>
                            <w:r w:rsidR="009612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 НАУКИ</w:t>
                            </w: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И МОЛОДЕЖНОЙ ПОЛИТИКИ </w:t>
                            </w:r>
                          </w:p>
                          <w:p w:rsidR="00042B1C" w:rsidRPr="00F60DBF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РЕСПУБЛИКИ КОМИ</w:t>
                            </w:r>
                          </w:p>
                          <w:p w:rsidR="00042B1C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42B1C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К.Маркса, ул., 210,  г. Сыктывкар,</w:t>
                            </w:r>
                          </w:p>
                          <w:p w:rsidR="00042B1C" w:rsidRDefault="005E410A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</w:t>
                            </w:r>
                            <w:r w:rsidR="00042B1C">
                              <w:rPr>
                                <w:sz w:val="18"/>
                              </w:rPr>
                              <w:t xml:space="preserve"> Коми, 167982</w:t>
                            </w:r>
                          </w:p>
                          <w:p w:rsidR="00C645B8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тел.: </w:t>
                            </w:r>
                            <w:r w:rsidRPr="008C00EC">
                              <w:rPr>
                                <w:sz w:val="18"/>
                              </w:rPr>
                              <w:t xml:space="preserve">(8212) </w:t>
                            </w:r>
                            <w:r>
                              <w:rPr>
                                <w:sz w:val="18"/>
                              </w:rPr>
                              <w:t xml:space="preserve">257-000 </w:t>
                            </w:r>
                          </w:p>
                          <w:p w:rsidR="00042B1C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факс: (8212) 304-884</w:t>
                            </w:r>
                          </w:p>
                          <w:p w:rsidR="00042B1C" w:rsidRPr="006B2C9F" w:rsidRDefault="00042B1C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rkomi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42B1C" w:rsidRDefault="00042B1C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4E7" w:rsidRDefault="00CE0528" w:rsidP="00382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CD41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621231" w:rsidRPr="00421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F3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21231" w:rsidRPr="00421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.201</w:t>
                            </w:r>
                            <w:r w:rsidR="00512636" w:rsidRPr="00421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621231" w:rsidRPr="00421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</w:t>
                            </w:r>
                            <w:r w:rsidR="00042B1C" w:rsidRPr="00421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3F3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94D" w:rsidRPr="001A4C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4B294D" w:rsidRPr="003F3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</w:t>
                            </w:r>
                            <w:r w:rsidR="001A4CAB" w:rsidRPr="003F35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CD41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/395</w:t>
                            </w:r>
                          </w:p>
                          <w:p w:rsidR="003824B6" w:rsidRDefault="003824B6" w:rsidP="004B50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margin-left:.45pt;margin-top:1.05pt;width:199.05pt;height:2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042B1C" w:rsidRPr="00CD60CA" w:rsidRDefault="00350259" w:rsidP="00F60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5B26678B" wp14:editId="6B5F2D1D">
                            <wp:extent cx="469055" cy="554919"/>
                            <wp:effectExtent l="0" t="0" r="762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06" cy="555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2B1C" w:rsidRPr="00CD60CA" w:rsidRDefault="00042B1C" w:rsidP="00FE087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 РЕСПУБЛИКАСА ВЕЛ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ym w:font="Times New Roman" w:char="00D6"/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ДАН</w:t>
                      </w:r>
                      <w:r w:rsidR="0096127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</w:t>
                      </w:r>
                      <w:r w:rsidR="0035025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6127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НАУКА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ДА ТОМ ЙӦ</w:t>
                      </w:r>
                      <w:proofErr w:type="gramStart"/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</w:t>
                      </w:r>
                      <w:proofErr w:type="gramEnd"/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ПОЛИТИКА МИНИСТЕРСТВО </w:t>
                      </w:r>
                    </w:p>
                    <w:p w:rsidR="00042B1C" w:rsidRDefault="00042B1C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МИНИСТЕРСТВО ОБРАЗОВАНИЯ</w:t>
                      </w:r>
                      <w:r w:rsidR="00961278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 НАУКИ</w:t>
                      </w: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И МОЛОДЕЖНОЙ ПОЛИТИКИ </w:t>
                      </w:r>
                    </w:p>
                    <w:p w:rsidR="00042B1C" w:rsidRPr="00F60DBF" w:rsidRDefault="00042B1C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РЕСПУБЛИКИ КОМИ</w:t>
                      </w:r>
                    </w:p>
                    <w:p w:rsidR="00042B1C" w:rsidRDefault="00042B1C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042B1C" w:rsidRDefault="00042B1C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К.Маркса</w:t>
                      </w:r>
                      <w:proofErr w:type="spellEnd"/>
                      <w:r>
                        <w:rPr>
                          <w:sz w:val="18"/>
                        </w:rPr>
                        <w:t>, ул., 210,  г. Сыктывкар,</w:t>
                      </w:r>
                    </w:p>
                    <w:p w:rsidR="00042B1C" w:rsidRDefault="005E410A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</w:t>
                      </w:r>
                      <w:r w:rsidR="00042B1C">
                        <w:rPr>
                          <w:sz w:val="18"/>
                        </w:rPr>
                        <w:t xml:space="preserve"> Коми, 167982</w:t>
                      </w:r>
                    </w:p>
                    <w:p w:rsidR="00C645B8" w:rsidRDefault="00042B1C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тел.: </w:t>
                      </w:r>
                      <w:r w:rsidRPr="008C00EC">
                        <w:rPr>
                          <w:sz w:val="18"/>
                        </w:rPr>
                        <w:t xml:space="preserve">(8212) </w:t>
                      </w:r>
                      <w:r>
                        <w:rPr>
                          <w:sz w:val="18"/>
                        </w:rPr>
                        <w:t xml:space="preserve">257-000 </w:t>
                      </w:r>
                    </w:p>
                    <w:p w:rsidR="00042B1C" w:rsidRDefault="00042B1C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факс: (8212) 304-884</w:t>
                      </w:r>
                    </w:p>
                    <w:p w:rsidR="00042B1C" w:rsidRPr="006B2C9F" w:rsidRDefault="00042B1C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6B2C9F">
                        <w:rPr>
                          <w:sz w:val="18"/>
                          <w:szCs w:val="18"/>
                        </w:rPr>
                        <w:t>-</w:t>
                      </w: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6B2C9F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@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rkomi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42B1C" w:rsidRDefault="00042B1C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4E7" w:rsidRDefault="00CE0528" w:rsidP="003824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CD41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621231" w:rsidRPr="00421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F35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621231" w:rsidRPr="00421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.201</w:t>
                      </w:r>
                      <w:r w:rsidR="00512636" w:rsidRPr="00421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621231" w:rsidRPr="00421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</w:t>
                      </w:r>
                      <w:r w:rsidR="00042B1C" w:rsidRPr="00421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3F35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294D" w:rsidRPr="001A4C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4B294D" w:rsidRPr="003F35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</w:t>
                      </w:r>
                      <w:r w:rsidR="001A4CAB" w:rsidRPr="003F35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CD41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/395</w:t>
                      </w:r>
                    </w:p>
                    <w:p w:rsidR="003824B6" w:rsidRDefault="003824B6" w:rsidP="004B50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60DBF" w:rsidRDefault="00F60DBF" w:rsidP="00F60DBF">
      <w:pPr>
        <w:ind w:firstLine="720"/>
        <w:rPr>
          <w:sz w:val="18"/>
        </w:rPr>
      </w:pPr>
    </w:p>
    <w:p w:rsidR="00F60DBF" w:rsidRPr="00795622" w:rsidRDefault="00484388" w:rsidP="00F60DBF">
      <w:pPr>
        <w:ind w:firstLine="72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46F3E" wp14:editId="183C7903">
                <wp:simplePos x="0" y="0"/>
                <wp:positionH relativeFrom="column">
                  <wp:posOffset>2898140</wp:posOffset>
                </wp:positionH>
                <wp:positionV relativeFrom="paragraph">
                  <wp:posOffset>157480</wp:posOffset>
                </wp:positionV>
                <wp:extent cx="2857500" cy="210312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686F" w:rsidRDefault="0098686F" w:rsidP="0098686F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Министру национальной политики Республики Коми</w:t>
                            </w:r>
                          </w:p>
                          <w:p w:rsidR="0098686F" w:rsidRDefault="0098686F" w:rsidP="0098686F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8686F" w:rsidRPr="00695BC2" w:rsidRDefault="0098686F" w:rsidP="0098686F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Габушевой Г.И.</w:t>
                            </w:r>
                          </w:p>
                          <w:p w:rsidR="00754E42" w:rsidRDefault="00754E42" w:rsidP="009868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28.2pt;margin-top:12.4pt;width:225pt;height:16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" filled="f" stroked="f" strokeweight=".25pt">
                <v:textbox inset="1pt,1pt,1pt,1pt">
                  <w:txbxContent>
                    <w:p w:rsidR="0098686F" w:rsidRDefault="0098686F" w:rsidP="0098686F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Министру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национальной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политики Республики Коми</w:t>
                      </w:r>
                    </w:p>
                    <w:p w:rsidR="0098686F" w:rsidRDefault="0098686F" w:rsidP="0098686F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98686F" w:rsidRPr="00695BC2" w:rsidRDefault="0098686F" w:rsidP="0098686F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Габушевой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Г.И.</w:t>
                      </w:r>
                    </w:p>
                    <w:p w:rsidR="00754E42" w:rsidRDefault="00754E42" w:rsidP="009868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0DBF" w:rsidRPr="00A84D0D" w:rsidRDefault="00F60DBF" w:rsidP="00F60DBF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046359" w:rsidRDefault="00046359" w:rsidP="0004635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686F" w:rsidRDefault="0098686F" w:rsidP="00986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Галина Ивановна!</w:t>
      </w:r>
    </w:p>
    <w:p w:rsidR="0098686F" w:rsidRDefault="0098686F" w:rsidP="00986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F" w:rsidRPr="0072376F" w:rsidRDefault="0098686F" w:rsidP="00986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постановления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от 26.11.2007 г.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>277 «О премиях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распоряжения Правительства Республики Коми от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№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 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 и молодежной политики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проводится работа по организации церемонии награждения лауреатов преми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научных исследований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86F" w:rsidRPr="0072376F" w:rsidRDefault="0098686F" w:rsidP="00986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просим перевести на коми язык текст диплома лауреата премии не позднее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2017 года в соответствии с приложением к настоящему письму.</w:t>
      </w:r>
    </w:p>
    <w:p w:rsidR="0098686F" w:rsidRPr="0072376F" w:rsidRDefault="0098686F" w:rsidP="00986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F" w:rsidRPr="0072376F" w:rsidRDefault="0098686F" w:rsidP="00986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диплома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на </w:t>
      </w:r>
      <w:r w:rsidR="00505F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A51ED9" w:rsidRDefault="00A51ED9" w:rsidP="00A51E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1FC6" w:rsidRDefault="00411FC6" w:rsidP="00A51E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20"/>
        <w:gridCol w:w="4669"/>
      </w:tblGrid>
      <w:tr w:rsidR="000461C9" w:rsidRPr="003308EF" w:rsidTr="002B5161">
        <w:tc>
          <w:tcPr>
            <w:tcW w:w="5220" w:type="dxa"/>
            <w:shd w:val="clear" w:color="auto" w:fill="auto"/>
          </w:tcPr>
          <w:p w:rsidR="000461C9" w:rsidRPr="003308EF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Коми-</w:t>
            </w:r>
          </w:p>
          <w:p w:rsidR="000461C9" w:rsidRPr="003308EF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образования, науки и молодежной политики </w:t>
            </w:r>
          </w:p>
          <w:p w:rsidR="000461C9" w:rsidRPr="003308EF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</w:p>
        </w:tc>
        <w:tc>
          <w:tcPr>
            <w:tcW w:w="4669" w:type="dxa"/>
            <w:shd w:val="clear" w:color="auto" w:fill="auto"/>
          </w:tcPr>
          <w:p w:rsidR="000461C9" w:rsidRPr="003308EF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C9" w:rsidRPr="003308EF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C9" w:rsidRPr="003308EF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C9" w:rsidRPr="003308EF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C9" w:rsidRPr="003308EF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Михальченкова </w:t>
            </w:r>
          </w:p>
        </w:tc>
      </w:tr>
    </w:tbl>
    <w:p w:rsidR="00925D30" w:rsidRDefault="00925D30" w:rsidP="00515B2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25D30" w:rsidRDefault="00925D30" w:rsidP="00515B2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67AC3" w:rsidRDefault="00667AC3" w:rsidP="00046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824B6" w:rsidRDefault="003824B6" w:rsidP="00046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F3513" w:rsidRDefault="003F3513" w:rsidP="00046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505F28" w:rsidRDefault="00A51ED9" w:rsidP="000463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1ED9">
        <w:rPr>
          <w:rFonts w:ascii="Times New Roman" w:hAnsi="Times New Roman" w:cs="Times New Roman"/>
          <w:sz w:val="20"/>
          <w:szCs w:val="20"/>
        </w:rPr>
        <w:t xml:space="preserve">Исп. </w:t>
      </w:r>
      <w:r w:rsidR="00046359">
        <w:rPr>
          <w:rFonts w:ascii="Times New Roman" w:hAnsi="Times New Roman" w:cs="Times New Roman"/>
          <w:sz w:val="20"/>
          <w:szCs w:val="20"/>
        </w:rPr>
        <w:t xml:space="preserve">Грубская </w:t>
      </w:r>
      <w:r w:rsidRPr="00A51ED9">
        <w:rPr>
          <w:rFonts w:ascii="Times New Roman" w:hAnsi="Times New Roman" w:cs="Times New Roman"/>
          <w:sz w:val="20"/>
          <w:szCs w:val="20"/>
        </w:rPr>
        <w:t xml:space="preserve"> Светлана </w:t>
      </w:r>
      <w:r w:rsidR="00046359">
        <w:rPr>
          <w:rFonts w:ascii="Times New Roman" w:hAnsi="Times New Roman" w:cs="Times New Roman"/>
          <w:sz w:val="20"/>
          <w:szCs w:val="20"/>
        </w:rPr>
        <w:t>Андреевна</w:t>
      </w:r>
      <w:r w:rsidR="003F3513">
        <w:rPr>
          <w:rFonts w:ascii="Times New Roman" w:hAnsi="Times New Roman" w:cs="Times New Roman"/>
          <w:sz w:val="20"/>
          <w:szCs w:val="20"/>
        </w:rPr>
        <w:t xml:space="preserve">, </w:t>
      </w:r>
      <w:r w:rsidRPr="00A51ED9">
        <w:rPr>
          <w:rFonts w:ascii="Times New Roman" w:hAnsi="Times New Roman" w:cs="Times New Roman"/>
          <w:sz w:val="20"/>
          <w:szCs w:val="20"/>
        </w:rPr>
        <w:t>(8212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A51ED9">
        <w:rPr>
          <w:rFonts w:ascii="Times New Roman" w:hAnsi="Times New Roman" w:cs="Times New Roman"/>
          <w:sz w:val="20"/>
          <w:szCs w:val="20"/>
        </w:rPr>
        <w:t>257-034</w:t>
      </w:r>
    </w:p>
    <w:p w:rsidR="000461C9" w:rsidRPr="000461C9" w:rsidRDefault="00505F28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46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15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БОБРЕЦОВ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АНАТОЛИЙ ВАСИЛЬЕВИЧ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учреждение «Печоро-Илычский государственный природный биосферный заповедник»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0461C9">
        <w:tc>
          <w:tcPr>
            <w:tcW w:w="5100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04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046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0461C9">
        <w:tc>
          <w:tcPr>
            <w:tcW w:w="5100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0461C9">
        <w:tc>
          <w:tcPr>
            <w:tcW w:w="5100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0461C9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04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04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F52DFA" wp14:editId="0BF1B31B">
            <wp:extent cx="771525" cy="914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ПАЛАМАРЧУК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МАРИНА АНАТОЛЬЕВНА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федеральное государственное бюджетное учреждение науки Института биологии Коми научного центра Уральского отделения 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академии наук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ПОПОВ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КОНСТАНТИН ГЕННАДЬЕВИЧ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учреждение науки Физико-математический институт Коми научного центра Уральского отделения Российской академии наук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СОКЕРИНА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НАДЕЖДА НИКОЛАЕВНА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научное учреждение Научно-исследовательский институт сельского хозяйства Республики Коми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ШАХМАТОВ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ЕВГЕНИЙ ГЕННАДЬЕВИЧ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федеральное государственное бюджетное учреждение науки Институт химии Коми научного центра Уральского отделения 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академии наук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ГЫРДЫМОВА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ЮЛИЯ ВЯЧЕСЛАВОВНА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федеральное государственное бюджетное учреждение науки Институт химии Коми научного центра Уральского отделения 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академии наук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СТАРЦЕВ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ВИКТОР ВИКТОРОВИЧ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федеральное государственное бюджетное учреждение науки Институт биологии Коми научного центра Уральского отделения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академии наук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МАКАРОВА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ИРИНА НИКОЛАЕВНА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0461C9" w:rsidRPr="000461C9" w:rsidRDefault="000461C9" w:rsidP="000461C9">
      <w:pPr>
        <w:ind w:left="-709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52DFA" wp14:editId="0BF1B31B">
            <wp:extent cx="771525" cy="914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Pr="000461C9" w:rsidRDefault="000461C9" w:rsidP="000461C9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1C9">
        <w:rPr>
          <w:rFonts w:ascii="Times New Roman" w:eastAsia="Times New Roman" w:hAnsi="Times New Roman" w:cs="Times New Roman"/>
          <w:color w:val="008000"/>
          <w:sz w:val="160"/>
          <w:szCs w:val="16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ДИПЛОМ</w:t>
      </w:r>
    </w:p>
    <w:p w:rsidR="000461C9" w:rsidRPr="000461C9" w:rsidRDefault="000461C9" w:rsidP="0004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ЛАУРЕАТА ПРЕМИИ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РЕСПУБЛИКИ КОМИ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ОБЛАСТИ НАУЧНЫХ ИССЛЕДОВАНИЙ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1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НАГРАЖДАЕТСЯ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МОРОЗОВ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МИХАИЛ СЕРГЕЕВИЧ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С.М. Кирова»</w:t>
      </w:r>
    </w:p>
    <w:p w:rsid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научные исследования, имеющие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важное значение для социально-экономического </w:t>
      </w:r>
    </w:p>
    <w:p w:rsidR="000461C9" w:rsidRPr="000461C9" w:rsidRDefault="000461C9" w:rsidP="000461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61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развития Республики Коми </w:t>
      </w: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461C9" w:rsidRPr="000461C9" w:rsidRDefault="000461C9" w:rsidP="000461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5100"/>
        <w:gridCol w:w="5107"/>
      </w:tblGrid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Первый заместитель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Председателя Правительства Республики Коми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 Максимова</w:t>
            </w: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5100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</w:p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2017 года № 532-р</w:t>
            </w:r>
          </w:p>
        </w:tc>
        <w:tc>
          <w:tcPr>
            <w:tcW w:w="5107" w:type="dxa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461C9" w:rsidRPr="000461C9" w:rsidTr="002B5161">
        <w:tc>
          <w:tcPr>
            <w:tcW w:w="10207" w:type="dxa"/>
            <w:gridSpan w:val="2"/>
            <w:shd w:val="clear" w:color="auto" w:fill="auto"/>
          </w:tcPr>
          <w:p w:rsidR="000461C9" w:rsidRPr="000461C9" w:rsidRDefault="000461C9" w:rsidP="002B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Сыктывкар, 2017 г.</w:t>
            </w:r>
          </w:p>
        </w:tc>
      </w:tr>
    </w:tbl>
    <w:p w:rsidR="00515B25" w:rsidRDefault="00515B25" w:rsidP="000461C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15B25" w:rsidSect="00190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D9" w:rsidRDefault="00A819D9" w:rsidP="005B4B7A">
      <w:pPr>
        <w:spacing w:after="0" w:line="240" w:lineRule="auto"/>
      </w:pPr>
      <w:r>
        <w:separator/>
      </w:r>
    </w:p>
  </w:endnote>
  <w:endnote w:type="continuationSeparator" w:id="0">
    <w:p w:rsidR="00A819D9" w:rsidRDefault="00A819D9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D9" w:rsidRDefault="00A819D9" w:rsidP="005B4B7A">
      <w:pPr>
        <w:spacing w:after="0" w:line="240" w:lineRule="auto"/>
      </w:pPr>
      <w:r>
        <w:separator/>
      </w:r>
    </w:p>
  </w:footnote>
  <w:footnote w:type="continuationSeparator" w:id="0">
    <w:p w:rsidR="00A819D9" w:rsidRDefault="00A819D9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177A2"/>
    <w:rsid w:val="00040957"/>
    <w:rsid w:val="00042B1C"/>
    <w:rsid w:val="00044418"/>
    <w:rsid w:val="000461C9"/>
    <w:rsid w:val="00046359"/>
    <w:rsid w:val="00055BB2"/>
    <w:rsid w:val="0007236B"/>
    <w:rsid w:val="00074AFF"/>
    <w:rsid w:val="00095AE8"/>
    <w:rsid w:val="00096C37"/>
    <w:rsid w:val="000C5CEC"/>
    <w:rsid w:val="000E7DE0"/>
    <w:rsid w:val="001001AF"/>
    <w:rsid w:val="00112CE6"/>
    <w:rsid w:val="00137490"/>
    <w:rsid w:val="0016058F"/>
    <w:rsid w:val="00163A0C"/>
    <w:rsid w:val="0017406B"/>
    <w:rsid w:val="001839FF"/>
    <w:rsid w:val="0019058D"/>
    <w:rsid w:val="00192267"/>
    <w:rsid w:val="001949FE"/>
    <w:rsid w:val="001A10A0"/>
    <w:rsid w:val="001A4CAB"/>
    <w:rsid w:val="001B31B5"/>
    <w:rsid w:val="001B376B"/>
    <w:rsid w:val="001C2F58"/>
    <w:rsid w:val="001D7E86"/>
    <w:rsid w:val="001F23D5"/>
    <w:rsid w:val="001F7AFA"/>
    <w:rsid w:val="001F7E1F"/>
    <w:rsid w:val="00284ED0"/>
    <w:rsid w:val="002B0824"/>
    <w:rsid w:val="002D1F45"/>
    <w:rsid w:val="002D2609"/>
    <w:rsid w:val="002E5DC4"/>
    <w:rsid w:val="003134EB"/>
    <w:rsid w:val="003221D4"/>
    <w:rsid w:val="003268A3"/>
    <w:rsid w:val="00330481"/>
    <w:rsid w:val="00343F3D"/>
    <w:rsid w:val="00350259"/>
    <w:rsid w:val="00350B87"/>
    <w:rsid w:val="00350F21"/>
    <w:rsid w:val="0036239D"/>
    <w:rsid w:val="00370131"/>
    <w:rsid w:val="003824B6"/>
    <w:rsid w:val="00383307"/>
    <w:rsid w:val="003C448B"/>
    <w:rsid w:val="003C6B5F"/>
    <w:rsid w:val="003F167D"/>
    <w:rsid w:val="003F3513"/>
    <w:rsid w:val="00411FC6"/>
    <w:rsid w:val="00421A3D"/>
    <w:rsid w:val="00432F20"/>
    <w:rsid w:val="004647C9"/>
    <w:rsid w:val="00480F2C"/>
    <w:rsid w:val="00484388"/>
    <w:rsid w:val="004A1761"/>
    <w:rsid w:val="004B294D"/>
    <w:rsid w:val="004B50D2"/>
    <w:rsid w:val="004D20C5"/>
    <w:rsid w:val="004E5B9C"/>
    <w:rsid w:val="004F1BFE"/>
    <w:rsid w:val="004F22FD"/>
    <w:rsid w:val="004F3A4C"/>
    <w:rsid w:val="00505F28"/>
    <w:rsid w:val="00512636"/>
    <w:rsid w:val="00515B25"/>
    <w:rsid w:val="005327D8"/>
    <w:rsid w:val="00553A14"/>
    <w:rsid w:val="00563241"/>
    <w:rsid w:val="005701BF"/>
    <w:rsid w:val="005713A4"/>
    <w:rsid w:val="005803AE"/>
    <w:rsid w:val="0059251D"/>
    <w:rsid w:val="00593B6D"/>
    <w:rsid w:val="005A01F2"/>
    <w:rsid w:val="005B04E0"/>
    <w:rsid w:val="005B4B7A"/>
    <w:rsid w:val="005E410A"/>
    <w:rsid w:val="005E5426"/>
    <w:rsid w:val="005F211B"/>
    <w:rsid w:val="00602756"/>
    <w:rsid w:val="00621231"/>
    <w:rsid w:val="00627415"/>
    <w:rsid w:val="00653A47"/>
    <w:rsid w:val="00662200"/>
    <w:rsid w:val="006640AA"/>
    <w:rsid w:val="00667AC3"/>
    <w:rsid w:val="00670CD5"/>
    <w:rsid w:val="0067166A"/>
    <w:rsid w:val="006A1F4F"/>
    <w:rsid w:val="006B2C9F"/>
    <w:rsid w:val="006B3306"/>
    <w:rsid w:val="006F4F87"/>
    <w:rsid w:val="007131B9"/>
    <w:rsid w:val="00715CAC"/>
    <w:rsid w:val="00754E42"/>
    <w:rsid w:val="007565E0"/>
    <w:rsid w:val="00761098"/>
    <w:rsid w:val="007A0E9F"/>
    <w:rsid w:val="007A58C3"/>
    <w:rsid w:val="007D47D3"/>
    <w:rsid w:val="007F747E"/>
    <w:rsid w:val="008162EB"/>
    <w:rsid w:val="00886DE2"/>
    <w:rsid w:val="008A0365"/>
    <w:rsid w:val="008D602C"/>
    <w:rsid w:val="008D7F8C"/>
    <w:rsid w:val="008E1421"/>
    <w:rsid w:val="00922176"/>
    <w:rsid w:val="00925D30"/>
    <w:rsid w:val="00934F8A"/>
    <w:rsid w:val="009354DF"/>
    <w:rsid w:val="00961278"/>
    <w:rsid w:val="00966067"/>
    <w:rsid w:val="0097122C"/>
    <w:rsid w:val="00972939"/>
    <w:rsid w:val="009851D5"/>
    <w:rsid w:val="00985E55"/>
    <w:rsid w:val="0098686F"/>
    <w:rsid w:val="00991F7D"/>
    <w:rsid w:val="009A2203"/>
    <w:rsid w:val="009C2130"/>
    <w:rsid w:val="009D60A7"/>
    <w:rsid w:val="00A20B96"/>
    <w:rsid w:val="00A4467B"/>
    <w:rsid w:val="00A51ED9"/>
    <w:rsid w:val="00A61ED8"/>
    <w:rsid w:val="00A819D9"/>
    <w:rsid w:val="00A82B05"/>
    <w:rsid w:val="00A83DB7"/>
    <w:rsid w:val="00A91A56"/>
    <w:rsid w:val="00AB2BE7"/>
    <w:rsid w:val="00AD24AD"/>
    <w:rsid w:val="00B223A2"/>
    <w:rsid w:val="00B3694B"/>
    <w:rsid w:val="00B53224"/>
    <w:rsid w:val="00B955B5"/>
    <w:rsid w:val="00BC1D0D"/>
    <w:rsid w:val="00BF02ED"/>
    <w:rsid w:val="00C26F7B"/>
    <w:rsid w:val="00C33593"/>
    <w:rsid w:val="00C645B8"/>
    <w:rsid w:val="00C65706"/>
    <w:rsid w:val="00C76FA4"/>
    <w:rsid w:val="00C93456"/>
    <w:rsid w:val="00CA6B71"/>
    <w:rsid w:val="00CB2E4B"/>
    <w:rsid w:val="00CD4193"/>
    <w:rsid w:val="00CD60CA"/>
    <w:rsid w:val="00CE0528"/>
    <w:rsid w:val="00D16E04"/>
    <w:rsid w:val="00D21C15"/>
    <w:rsid w:val="00D36576"/>
    <w:rsid w:val="00D416C7"/>
    <w:rsid w:val="00D864E7"/>
    <w:rsid w:val="00D86988"/>
    <w:rsid w:val="00DA1398"/>
    <w:rsid w:val="00DA53C7"/>
    <w:rsid w:val="00DB18B5"/>
    <w:rsid w:val="00DB6D79"/>
    <w:rsid w:val="00DC0BCF"/>
    <w:rsid w:val="00DD36F7"/>
    <w:rsid w:val="00DD72FB"/>
    <w:rsid w:val="00E14406"/>
    <w:rsid w:val="00E240B6"/>
    <w:rsid w:val="00E30A7F"/>
    <w:rsid w:val="00E44CEC"/>
    <w:rsid w:val="00E50614"/>
    <w:rsid w:val="00E8405E"/>
    <w:rsid w:val="00E97E76"/>
    <w:rsid w:val="00EA39EE"/>
    <w:rsid w:val="00EB72A1"/>
    <w:rsid w:val="00ED1313"/>
    <w:rsid w:val="00F60DBF"/>
    <w:rsid w:val="00F67F07"/>
    <w:rsid w:val="00F766EF"/>
    <w:rsid w:val="00F84504"/>
    <w:rsid w:val="00F90131"/>
    <w:rsid w:val="00F91E0C"/>
    <w:rsid w:val="00F9289A"/>
    <w:rsid w:val="00FD4B39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1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461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1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461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obr@minobr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nobr@minobr.rkom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3850-7AD5-4256-846D-A23CA59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Коснырева Елена Григорьевна</cp:lastModifiedBy>
  <cp:revision>2</cp:revision>
  <cp:lastPrinted>2017-12-04T11:46:00Z</cp:lastPrinted>
  <dcterms:created xsi:type="dcterms:W3CDTF">2017-12-05T13:40:00Z</dcterms:created>
  <dcterms:modified xsi:type="dcterms:W3CDTF">2017-12-05T13:40:00Z</dcterms:modified>
</cp:coreProperties>
</file>