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uto" w:line="360" w:beforeAutospacing="0" w:before="0" w:afterAutospacing="0" w:after="0"/>
        <w:ind w:firstLine="720"/>
        <w:jc w:val="center"/>
        <w:rPr/>
      </w:pPr>
      <w:r>
        <w:rPr>
          <w:rStyle w:val="Strong"/>
          <w:color w:val="000000"/>
          <w:sz w:val="28"/>
          <w:szCs w:val="28"/>
          <w:lang w:val="kpv-RU"/>
        </w:rPr>
        <w:t xml:space="preserve">Коми Республикаса войтырлӧн ёртасян керка: </w:t>
      </w:r>
    </w:p>
    <w:p>
      <w:pPr>
        <w:pStyle w:val="NormalWeb"/>
        <w:shd w:val="clear" w:color="auto" w:fill="FFFFFF"/>
        <w:spacing w:lineRule="auto" w:line="360" w:beforeAutospacing="0" w:before="0" w:afterAutospacing="0" w:after="0"/>
        <w:ind w:firstLine="720"/>
        <w:jc w:val="center"/>
        <w:rPr/>
      </w:pPr>
      <w:r>
        <w:rPr>
          <w:rStyle w:val="Strong"/>
          <w:color w:val="000000"/>
          <w:sz w:val="28"/>
          <w:szCs w:val="28"/>
          <w:lang w:val="kpv-RU"/>
        </w:rPr>
        <w:t>история да ӧнія олӧм</w:t>
      </w:r>
    </w:p>
    <w:p>
      <w:pPr>
        <w:pStyle w:val="NormalWeb"/>
        <w:shd w:val="clear" w:color="auto" w:fill="FFFFFF"/>
        <w:spacing w:lineRule="auto" w:line="360" w:beforeAutospacing="0" w:before="0" w:afterAutospacing="0" w:after="0"/>
        <w:ind w:firstLine="720"/>
        <w:jc w:val="both"/>
        <w:rPr>
          <w:rStyle w:val="Strong"/>
          <w:b w:val="false"/>
          <w:b w:val="false"/>
          <w:bCs w:val="false"/>
          <w:color w:val="000000"/>
          <w:sz w:val="28"/>
          <w:szCs w:val="28"/>
        </w:rPr>
      </w:pPr>
      <w:r>
        <w:rPr>
          <w:b w:val="false"/>
          <w:bCs w:val="false"/>
          <w:color w:val="000000"/>
          <w:sz w:val="28"/>
          <w:szCs w:val="28"/>
        </w:rPr>
      </w:r>
    </w:p>
    <w:p>
      <w:pPr>
        <w:pStyle w:val="NormalWeb"/>
        <w:shd w:val="clear" w:color="auto" w:fill="FFFFFF"/>
        <w:spacing w:lineRule="auto" w:line="360" w:beforeAutospacing="0" w:before="0" w:afterAutospacing="0" w:after="0"/>
        <w:ind w:firstLine="720"/>
        <w:jc w:val="both"/>
        <w:rPr/>
      </w:pPr>
      <w:r>
        <w:rPr>
          <w:rStyle w:val="Strong"/>
          <w:b w:val="false"/>
          <w:bCs w:val="false"/>
          <w:color w:val="000000"/>
          <w:sz w:val="28"/>
          <w:szCs w:val="28"/>
          <w:lang w:val="kpv-RU"/>
        </w:rPr>
        <w:t>Коми Республикаса войтырлӧн ёртасян керкалӧн олӧм</w:t>
      </w:r>
      <w:r>
        <w:rPr>
          <w:rStyle w:val="Strong"/>
          <w:b w:val="false"/>
          <w:bCs w:val="false"/>
          <w:color w:val="000000"/>
          <w:sz w:val="28"/>
          <w:szCs w:val="28"/>
          <w:lang w:val="kpv-RU"/>
        </w:rPr>
        <w:t>ын</w:t>
      </w:r>
      <w:r>
        <w:rPr>
          <w:rStyle w:val="Strong"/>
          <w:b w:val="false"/>
          <w:bCs w:val="false"/>
          <w:color w:val="000000"/>
          <w:sz w:val="28"/>
          <w:szCs w:val="28"/>
          <w:lang w:val="kpv-RU"/>
        </w:rPr>
        <w:t xml:space="preserve"> некымынысь вежсьыліс туйвизьыс, и нимыс, и местаыс.</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Историяыс пансьӧ 1980 воӧ. Сэки республикаын кыпыд гажӧн ыдждӧдлісны “ёртасьысь Болгарияӧс”. Унджык мероприятиесӧ котыртіс Коми АССР-са культура министерство. Буретш сэні 1980 вося август 29 лунӧ чужис мӧвп - котыртны Сыктывкарын Районнӧй культура керка бердын “Ё</w:t>
      </w:r>
      <w:bookmarkStart w:id="0" w:name="__DdeLink__84_3449558705"/>
      <w:r>
        <w:rPr>
          <w:color w:val="000000"/>
          <w:sz w:val="28"/>
          <w:szCs w:val="28"/>
          <w:lang w:val="kpv-RU"/>
        </w:rPr>
        <w:t>ртасян да мир керка</w:t>
      </w:r>
      <w:bookmarkEnd w:id="0"/>
      <w:r>
        <w:rPr>
          <w:color w:val="000000"/>
          <w:sz w:val="28"/>
          <w:szCs w:val="28"/>
          <w:lang w:val="kpv-RU"/>
        </w:rPr>
        <w:t>”, медым паськӧдны олысьяс пӧвстын айму дорӧ муслун да йӧз му пыдди пуктӧмсӧ.</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1992 воын дасьтісны “Финнъяслӧн рӧдвуж войтырлы да налӧн культуралы отсалан уджтас”. Россияын сійӧс лӧсьӧдісны 1992 вося январын “Финляндия Республика да Россия Федерация костын йитӧдъяс йылысь сёрнитчӧм” кырымалӧм бӧрын. Тайӧ Сёрнитчӧмлӧн 10 статья серти найӧ кӧсйысисны видзны финнъяслысь, финнъяслӧн Россияын олысь рӧдвуж войтырлысь да Россияысь Финляндияӧ локтӧм йӧзлысь аслыспӧлӧслунсӧ, а сідзжӧ видзны ёрта-ёртныслысь кывсӧ, культурасӧ историческӧй памятникъяссӧ.</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Колӧ шуны, мый водзджык, 1990 воын, Финляндияын котыртісны М.А. Кастрен нима котыр (М.A.Castrenіn seura). Сылӧн могыс – сӧвмӧдны да кыпӧдны финн-угор рӧдвуж войтырлысь кывсӧ да культурасӧ. Сысянь заводитчис россияса рӧдвуж войтыркӧд уна топыд йитӧд. Сідзжӧ Финляндияса да Россияса войтырлӧн ёртасян котыр (Suomen Ja Venajan kansojen ystavyysseura, SVYS) ӧтув уджаліс рӧдвуж войтыркӧд. Ӧкмысдасӧд вояс заводитчигӧн тайӧ организация отсӧгӧн россияса финн-угор войтыр ёна бурмӧдісны ӧтувъя уджсӧ.</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 xml:space="preserve">Финн-угор шӧринлӧн медтӧдчана воськолӧн лоис Финн-угор войтырлӧн ставмирса медводдза конгресс. Сійӧ муніс Сыктывкарын 1992 вося декабр 1 лунсянь 3 лунӧдз. Сэки примитісны финн-угор войтыр костын ёртасьӧм йылысь медводдза декларация. </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Тайӧ лоӧмтор водзвылын, 1992 вося ноябр 7 лунӧ, Культура министерство йӧзӧдіс тшӧктӧд: “Сы могысь, медым туявны да видзны финн-угор йӧзлысь культура, обычайяс да традицияяс, ладмӧдны канму да ӧтйӧза организацияяслысь, Коми Республикаын да сы сайын олысь финн-угор войтыр ӧтувъяслысь уджсӧ, 1992 вося сентябр 1 лунсянь Республиканскӧй ёртасян да мир керка подув вылын котыртны Финн-угор культура шӧрин...”.</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 xml:space="preserve">Та бӧрын учреждение меститчис Сӧветскӧй уличаса 25-ӧд керкаын – Сыктывкар шӧрын, Каналан да Карса Сӧвет дорын. Шӧриныс овмӧдчис колян нэмӧ изйысь кыпӧдӧм керкаӧ. 1892 воын сэні оліс купеч да вӧр промышленник В.П. Оплеснин. Зданиеыс ӧнӧдз на видзӧ важ нэмлысь гусяторъяссӧ да мичлунсӧ. </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 xml:space="preserve">Коми Республикаса культура министерстволӧн тшӧктӧдӧн шӧриныс лоис асшӧрӧн, вынсьӧдісны да пасйисны Коми Республикаса финн-угор культура шӧринлысь устав. </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Водзӧ шӧрин вуджис мӧд министерство борд улӧ. Коми Республикаса Юралысьлӧн 1999 во апрель 30 лунся 165 №-а Индӧдӧн Финн-угор культура шӧринӧс регионса К</w:t>
      </w:r>
      <w:r>
        <w:rPr>
          <w:rFonts w:eastAsia="Times New Roman" w:cs="Times New Roman"/>
          <w:b w:val="false"/>
          <w:bCs w:val="false"/>
          <w:i w:val="false"/>
          <w:caps w:val="false"/>
          <w:smallCaps w:val="false"/>
          <w:color w:val="000000"/>
          <w:spacing w:val="0"/>
          <w:kern w:val="2"/>
          <w:sz w:val="28"/>
          <w:szCs w:val="28"/>
          <w:u w:val="none"/>
          <w:lang w:val="kpv-RU" w:eastAsia="ru-RU" w:bidi="ar-SA"/>
        </w:rPr>
        <w:t>ультура министерстволӧн кипод улысь вуджӧдісны Уна сикас войтырлӧн министерствоӧ. Шӧрин кутіс котыртны уджсӧ да методика боксянь отсасьны Коми Республикаса национальнӧй культура шӧринъяслы.</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 xml:space="preserve">2003 воын </w:t>
      </w:r>
      <w:r>
        <w:rPr>
          <w:rFonts w:eastAsia="Times New Roman" w:cs="Times New Roman"/>
          <w:b w:val="false"/>
          <w:bCs w:val="false"/>
          <w:i w:val="false"/>
          <w:caps w:val="false"/>
          <w:smallCaps w:val="false"/>
          <w:color w:val="000000"/>
          <w:spacing w:val="0"/>
          <w:kern w:val="2"/>
          <w:sz w:val="28"/>
          <w:szCs w:val="28"/>
          <w:u w:val="none"/>
          <w:lang w:val="kpv-RU" w:eastAsia="ru-RU" w:bidi="ar-SA"/>
        </w:rPr>
        <w:t>Коми Республикаса уна сикас войтырлысь министерство выль ног котыртӧм дырйи Культура министерство бӧр босьтіс Финн-угор шӧринӧс ас юрнуӧдӧм улӧ.</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2006 воын Коми Республикаса веськӧдлысьяс вӧзйисны Россия Федерацияса Президент В.В. Путинлы котыртны Сыктывкарын федеральнӧй финн-угор шӧрин. Россияса Президент ошкис республикалысь татшӧм вӧзйӧмсӧ. Выль федеральнӧй шӧринлы подувсӧ пуктісны директор С.И. Белорусова да сэтчӧс уджалысьяс. 2007 восянь республикаса веськӧдлысьяс пуктісны тӧдчана пай выль федеральнӧй шӧрин сӧвмӧдӧмӧ.</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2007 вося майын кыкнан шӧриныс вуджӧ да меститчӧ Ленин улича вылын, 73-ӧд керкалӧн медводдза судтаын, кӧні уджаліс Коми Республикаса культура да уна сикас войтырлӧн министерство.</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2008 воын лӧсьӧдӧма Национальнӧй политика министерствоӧс, да январ помын Коми Республикаса финн-угор культура шӧрин вуджӧ сӧмын на котыртӧм олӧмӧ пӧртысь власьт органлӧн ведомство улӧ.</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2025 воӧдз Россия Федерацияса канму национальнӧй политикалысь стратегиясӧ олӧмӧ пӧртӧм могысь 2014 вося январын Финн-угор культура шӧрин подув вылын чужис Коми Республикаса войтырлӧн ёртасян керка.</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Талун тані уджалӧ 32 морт, 4 юкӧн:</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-этнокультурнӧй удж котыртӧм;</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-юӧртан да йӧзӧдан, методика удж нуӧдӧм;</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-канму нимсянь вуджӧдчан бюро;</w:t>
      </w:r>
    </w:p>
    <w:p>
      <w:pPr>
        <w:pStyle w:val="NormalWeb"/>
        <w:shd w:val="clear" w:color="auto" w:fill="FFFFFF"/>
        <w:spacing w:lineRule="auto" w:line="360" w:beforeAutospacing="0" w:before="0" w:afterAutospacing="0" w:after="0"/>
        <w:ind w:firstLine="720"/>
        <w:jc w:val="both"/>
        <w:rPr/>
      </w:pPr>
      <w:r>
        <w:rPr>
          <w:color w:val="000000"/>
          <w:sz w:val="28"/>
          <w:szCs w:val="28"/>
          <w:lang w:val="kpv-RU"/>
        </w:rPr>
        <w:t xml:space="preserve">-финн-йӧгра кывъяслы информатика отсӧг кузя регионкостса </w:t>
        <w:tab/>
        <w:tab/>
        <w:t>лаборатория.</w:t>
      </w:r>
    </w:p>
    <w:p>
      <w:pPr>
        <w:pStyle w:val="NormalWeb"/>
        <w:shd w:val="clear" w:color="auto" w:fill="FFFFFF"/>
        <w:spacing w:lineRule="auto" w:line="360" w:beforeAutospacing="0" w:before="0" w:afterAutospacing="0" w:after="0"/>
        <w:ind w:hanging="0"/>
        <w:jc w:val="both"/>
        <w:rPr/>
      </w:pPr>
      <w:r>
        <w:rPr>
          <w:color w:val="000000"/>
          <w:sz w:val="28"/>
          <w:szCs w:val="28"/>
          <w:lang w:val="kpv-RU"/>
        </w:rPr>
        <w:tab/>
        <w:t>Коми Республикаса войтырлӧн ёртасян керка петкӧдлӧ миян регионлысь сӧвмӧмсӧ. Медводз, 1980-1992 воясӧ организация паніс да котыртіс ассьыс уджсӧ, 1992-2003 воясӧ водзмӧстчис национальнӧй политикаын, 2003 восянь ӧнія кадӧдз учреждение уджалӧ уна нырвизьын.</w:t>
      </w:r>
    </w:p>
    <w:p>
      <w:pPr>
        <w:pStyle w:val="NormalWeb"/>
        <w:shd w:val="clear" w:color="auto" w:fill="FFFFFF"/>
        <w:spacing w:lineRule="auto" w:line="360" w:beforeAutospacing="0" w:before="0" w:afterAutospacing="0" w:after="0"/>
        <w:ind w:hanging="0"/>
        <w:jc w:val="both"/>
        <w:rPr/>
      </w:pPr>
      <w:r>
        <w:rPr>
          <w:color w:val="000000"/>
          <w:sz w:val="28"/>
          <w:szCs w:val="28"/>
          <w:lang w:val="kpv-RU"/>
        </w:rPr>
        <w:tab/>
        <w:t xml:space="preserve">Войтырлӧн ёртасян керка лоис республиканскӧй да татчӧс национально-культурнӧй ӧтувъяслы аслыссяма штаб-квартираӧн. Шӧринса неыджыд залын тшӧкыда чукӧртчывлӧны Национальнӧй культурнӧй автономиялӧн  ассоциация (НКА), том йӧзлӧн ӧтувъяс, нуӧдӧны Армяна котырлысь да немецкӧй НКА-лысь этнокультурнӧй воскреснӧй школаяс, коми кыв велӧдан курсъяс, национальнӧй праздникъяс, челядьлы гажӧдчан-велӧдан уджтасъяс, Некоммерческӧй организацияяслысь отчётнӧй бӧрйысян конференцияяс да уна мукӧд мероприятие. 2009 восянь учреждение бердын уджалӧ Коми Республикаын МАФУН координируйтан шӧрин, кӧні ӧтувтчӧны том йӧзлӧн организацияяс - “Живая педагогика” СМОО, “Йӧлӧга” газет, “МИ” коми том йӧзлӧн ӧтув да </w:t>
      </w:r>
      <w:r>
        <w:rPr>
          <w:rFonts w:cs="Times New Roman"/>
          <w:b w:val="false"/>
          <w:bCs w:val="false"/>
          <w:color w:val="000000"/>
          <w:sz w:val="28"/>
          <w:szCs w:val="28"/>
          <w:lang w:val="kpv-RU"/>
        </w:rPr>
        <w:t>И.А. Куратов нима Сыктывкарса гуманитарно-педагогическӧй колледжлӧн национально-культурнӧй шӧрин. Ёртасян керка бердын уджалӧ “ФОТОкерка” художествоа фотография серти республиканскӧй клуб ӧтув. Гожся каникулъяс дырйи 16 во чӧжӧн нин нуӧдӧны “РАДЛУН” челядьлы этнокультурнӧй смена, уна мукӧд проект.</w:t>
      </w:r>
    </w:p>
    <w:p>
      <w:pPr>
        <w:pStyle w:val="NormalWeb"/>
        <w:shd w:val="clear" w:color="auto" w:fill="FFFFFF"/>
        <w:spacing w:lineRule="auto" w:line="360" w:beforeAutospacing="0" w:before="0" w:afterAutospacing="0" w:after="0"/>
        <w:ind w:hanging="0"/>
        <w:jc w:val="both"/>
        <w:rPr/>
      </w:pPr>
      <w:r>
        <w:rPr>
          <w:rFonts w:cs="Times New Roman"/>
          <w:b w:val="false"/>
          <w:bCs w:val="false"/>
          <w:color w:val="000000"/>
          <w:sz w:val="28"/>
          <w:szCs w:val="28"/>
          <w:lang w:val="kpv-RU"/>
        </w:rPr>
        <w:tab/>
        <w:t>Олӧмыс мунӧ водзӧ!</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e6c75"/>
    <w:rPr>
      <w:b/>
      <w:bCs/>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5e6c7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LibreOffice/5.4.3.2$Linux_x86 LibreOffice_project/92a7159f7e4af62137622921e809f8546db437e5</Application>
  <Pages>4</Pages>
  <Words>689</Words>
  <Characters>4791</Characters>
  <CharactersWithSpaces>5468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2018-04-11T08:37:00Z</dcterms:created>
  <dc:creator>Степанова Ольга Геннадьевна</dc:creator>
  <dc:description/>
  <dc:language>ru-RU</dc:language>
  <cp:lastModifiedBy>Olga  Isakova</cp:lastModifiedBy>
  <cp:lastPrinted>2018-04-16T10:52:48Z</cp:lastPrinted>
  <dcterms:modified xsi:type="dcterms:W3CDTF">2018-04-17T09:32:19Z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