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18" w:rsidRPr="00C92729" w:rsidRDefault="00B44018" w:rsidP="00B44018">
      <w:pPr>
        <w:autoSpaceDE w:val="0"/>
        <w:autoSpaceDN w:val="0"/>
        <w:adjustRightInd w:val="0"/>
        <w:spacing w:after="0" w:line="240" w:lineRule="auto"/>
        <w:ind w:firstLine="851"/>
        <w:jc w:val="center"/>
        <w:rPr>
          <w:rFonts w:ascii="Times New Roman" w:eastAsia="Calibri" w:hAnsi="Times New Roman" w:cs="Times New Roman"/>
          <w:b/>
          <w:lang w:eastAsia="zh-CN"/>
        </w:rPr>
      </w:pPr>
      <w:r w:rsidRPr="00C92729">
        <w:rPr>
          <w:rFonts w:ascii="Times New Roman" w:eastAsia="Calibri" w:hAnsi="Times New Roman" w:cs="Times New Roman"/>
          <w:b/>
          <w:lang w:eastAsia="zh-CN"/>
        </w:rPr>
        <w:t>Государственный контракт № _</w:t>
      </w:r>
      <w:r w:rsidR="00F315BF" w:rsidRPr="00F315BF">
        <w:rPr>
          <w:rFonts w:ascii="Arial" w:hAnsi="Arial" w:cs="Arial"/>
          <w:color w:val="000000"/>
          <w:sz w:val="17"/>
          <w:szCs w:val="17"/>
        </w:rPr>
        <w:t xml:space="preserve"> </w:t>
      </w:r>
      <w:r w:rsidR="00F315BF">
        <w:rPr>
          <w:rFonts w:ascii="Arial" w:hAnsi="Arial" w:cs="Arial"/>
          <w:color w:val="000000"/>
          <w:sz w:val="17"/>
          <w:szCs w:val="17"/>
        </w:rPr>
        <w:t xml:space="preserve">0107200002718000611-0361218-01 </w:t>
      </w:r>
      <w:r w:rsidRPr="00C92729">
        <w:rPr>
          <w:rFonts w:ascii="Times New Roman" w:eastAsia="Calibri" w:hAnsi="Times New Roman" w:cs="Times New Roman"/>
          <w:b/>
          <w:lang w:eastAsia="zh-CN"/>
        </w:rPr>
        <w:t>_______</w:t>
      </w:r>
    </w:p>
    <w:p w:rsidR="00B44018" w:rsidRPr="00C92729" w:rsidRDefault="00B44018" w:rsidP="00B44018">
      <w:pPr>
        <w:spacing w:after="0" w:line="240" w:lineRule="auto"/>
        <w:jc w:val="center"/>
        <w:rPr>
          <w:rFonts w:ascii="Times New Roman" w:eastAsia="Calibri" w:hAnsi="Times New Roman" w:cs="Times New Roman"/>
          <w:lang w:eastAsia="zh-CN"/>
        </w:rPr>
      </w:pPr>
      <w:r w:rsidRPr="00C92729">
        <w:rPr>
          <w:rFonts w:ascii="Times New Roman" w:eastAsia="Calibri" w:hAnsi="Times New Roman" w:cs="Times New Roman"/>
          <w:lang w:eastAsia="zh-CN"/>
        </w:rPr>
        <w:t xml:space="preserve">на выполнение работ по подготовке проектной документации </w:t>
      </w:r>
    </w:p>
    <w:p w:rsidR="00B44018" w:rsidRPr="00C92729" w:rsidRDefault="00B44018" w:rsidP="00B44018">
      <w:pPr>
        <w:spacing w:after="0" w:line="240" w:lineRule="auto"/>
        <w:jc w:val="center"/>
        <w:rPr>
          <w:rFonts w:ascii="Times New Roman" w:eastAsia="Calibri" w:hAnsi="Times New Roman" w:cs="Times New Roman"/>
          <w:lang w:eastAsia="zh-CN"/>
        </w:rPr>
      </w:pPr>
      <w:r w:rsidRPr="00C92729">
        <w:rPr>
          <w:rFonts w:ascii="Times New Roman" w:eastAsia="Calibri" w:hAnsi="Times New Roman" w:cs="Times New Roman"/>
          <w:lang w:eastAsia="zh-CN"/>
        </w:rPr>
        <w:t>«Реконструкция автомобильной дороги Троицко-Печорск-Комсомольск-Якша от автомобильной дороги Ухта-Троицко-Печорск на участке км 77+903.Мост через р.Тыбью»</w:t>
      </w:r>
    </w:p>
    <w:p w:rsidR="00C92729" w:rsidRPr="00C92729" w:rsidRDefault="00C92729" w:rsidP="00B44018">
      <w:pPr>
        <w:spacing w:after="0" w:line="240" w:lineRule="auto"/>
        <w:jc w:val="center"/>
        <w:rPr>
          <w:rFonts w:ascii="Times New Roman" w:eastAsia="Calibri" w:hAnsi="Times New Roman" w:cs="Times New Roman"/>
          <w:lang w:eastAsia="zh-CN"/>
        </w:rPr>
      </w:pPr>
    </w:p>
    <w:p w:rsidR="00B44018" w:rsidRPr="00C92729" w:rsidRDefault="00B44018" w:rsidP="00B44018">
      <w:pPr>
        <w:spacing w:after="0" w:line="240" w:lineRule="auto"/>
        <w:jc w:val="center"/>
        <w:rPr>
          <w:rFonts w:ascii="Times New Roman" w:eastAsia="Calibri" w:hAnsi="Times New Roman" w:cs="Times New Roman"/>
          <w:lang w:eastAsia="zh-CN"/>
        </w:rPr>
      </w:pPr>
      <w:r w:rsidRPr="00C92729">
        <w:rPr>
          <w:rFonts w:ascii="Times New Roman" w:eastAsia="Calibri" w:hAnsi="Times New Roman" w:cs="Times New Roman"/>
          <w:lang w:eastAsia="zh-CN"/>
        </w:rPr>
        <w:t>г. Сыктывкар</w:t>
      </w:r>
      <w:r w:rsidRPr="00C92729">
        <w:rPr>
          <w:rFonts w:ascii="Times New Roman" w:eastAsia="Calibri" w:hAnsi="Times New Roman" w:cs="Times New Roman"/>
          <w:lang w:eastAsia="zh-CN"/>
        </w:rPr>
        <w:tab/>
      </w:r>
      <w:r w:rsidRPr="00C92729">
        <w:rPr>
          <w:rFonts w:ascii="Times New Roman" w:eastAsia="Calibri" w:hAnsi="Times New Roman" w:cs="Times New Roman"/>
          <w:lang w:eastAsia="zh-CN"/>
        </w:rPr>
        <w:tab/>
      </w:r>
      <w:r w:rsidRPr="00C92729">
        <w:rPr>
          <w:rFonts w:ascii="Times New Roman" w:eastAsia="Calibri" w:hAnsi="Times New Roman" w:cs="Times New Roman"/>
          <w:lang w:eastAsia="zh-CN"/>
        </w:rPr>
        <w:tab/>
      </w:r>
      <w:r w:rsidRPr="00C92729">
        <w:rPr>
          <w:rFonts w:ascii="Times New Roman" w:eastAsia="Calibri" w:hAnsi="Times New Roman" w:cs="Times New Roman"/>
          <w:lang w:eastAsia="zh-CN"/>
        </w:rPr>
        <w:tab/>
      </w:r>
      <w:r w:rsidRPr="00C92729">
        <w:rPr>
          <w:rFonts w:ascii="Times New Roman" w:eastAsia="Calibri" w:hAnsi="Times New Roman" w:cs="Times New Roman"/>
          <w:lang w:eastAsia="zh-CN"/>
        </w:rPr>
        <w:tab/>
      </w:r>
      <w:r w:rsidRPr="00C92729">
        <w:rPr>
          <w:rFonts w:ascii="Times New Roman" w:eastAsia="Calibri" w:hAnsi="Times New Roman" w:cs="Times New Roman"/>
          <w:lang w:eastAsia="zh-CN"/>
        </w:rPr>
        <w:tab/>
      </w:r>
      <w:r w:rsidRPr="00C92729">
        <w:rPr>
          <w:rFonts w:ascii="Times New Roman" w:eastAsia="Calibri" w:hAnsi="Times New Roman" w:cs="Times New Roman"/>
          <w:lang w:eastAsia="zh-CN"/>
        </w:rPr>
        <w:tab/>
      </w:r>
      <w:r w:rsidR="00C92729" w:rsidRPr="00C92729">
        <w:rPr>
          <w:rFonts w:ascii="Times New Roman" w:eastAsia="Calibri" w:hAnsi="Times New Roman" w:cs="Times New Roman"/>
          <w:lang w:eastAsia="zh-CN"/>
        </w:rPr>
        <w:t xml:space="preserve">                                      </w:t>
      </w:r>
      <w:r w:rsidRPr="00C92729">
        <w:rPr>
          <w:rFonts w:ascii="Times New Roman" w:eastAsia="Calibri" w:hAnsi="Times New Roman" w:cs="Times New Roman"/>
          <w:lang w:eastAsia="zh-CN"/>
        </w:rPr>
        <w:t>"</w:t>
      </w:r>
      <w:r w:rsidR="00F315BF">
        <w:rPr>
          <w:rFonts w:ascii="Times New Roman" w:eastAsia="Calibri" w:hAnsi="Times New Roman" w:cs="Times New Roman"/>
          <w:lang w:eastAsia="zh-CN"/>
        </w:rPr>
        <w:t>16</w:t>
      </w:r>
      <w:r w:rsidRPr="00C92729">
        <w:rPr>
          <w:rFonts w:ascii="Times New Roman" w:eastAsia="Calibri" w:hAnsi="Times New Roman" w:cs="Times New Roman"/>
          <w:lang w:eastAsia="zh-CN"/>
        </w:rPr>
        <w:t>_" ___</w:t>
      </w:r>
      <w:r w:rsidR="00F315BF">
        <w:rPr>
          <w:rFonts w:ascii="Times New Roman" w:eastAsia="Calibri" w:hAnsi="Times New Roman" w:cs="Times New Roman"/>
          <w:lang w:eastAsia="zh-CN"/>
        </w:rPr>
        <w:t>07</w:t>
      </w:r>
      <w:r w:rsidRPr="00C92729">
        <w:rPr>
          <w:rFonts w:ascii="Times New Roman" w:eastAsia="Calibri" w:hAnsi="Times New Roman" w:cs="Times New Roman"/>
          <w:lang w:eastAsia="zh-CN"/>
        </w:rPr>
        <w:t>________ 2018 г.</w:t>
      </w:r>
    </w:p>
    <w:p w:rsidR="00B44018" w:rsidRPr="00C92729" w:rsidRDefault="00B44018" w:rsidP="00B44018">
      <w:pPr>
        <w:autoSpaceDE w:val="0"/>
        <w:autoSpaceDN w:val="0"/>
        <w:adjustRightInd w:val="0"/>
        <w:spacing w:after="0" w:line="240" w:lineRule="auto"/>
        <w:ind w:firstLine="567"/>
        <w:jc w:val="center"/>
        <w:rPr>
          <w:rFonts w:ascii="Times New Roman" w:eastAsia="Calibri" w:hAnsi="Times New Roman" w:cs="Times New Roman"/>
          <w:lang w:eastAsia="zh-CN"/>
        </w:rPr>
      </w:pPr>
    </w:p>
    <w:p w:rsidR="00B44018" w:rsidRPr="00C92729" w:rsidRDefault="00B44018" w:rsidP="00B44018">
      <w:pPr>
        <w:autoSpaceDE w:val="0"/>
        <w:autoSpaceDN w:val="0"/>
        <w:adjustRightInd w:val="0"/>
        <w:spacing w:after="0" w:line="240" w:lineRule="auto"/>
        <w:ind w:firstLine="567"/>
        <w:jc w:val="center"/>
        <w:rPr>
          <w:rFonts w:ascii="Times New Roman" w:eastAsia="Calibri" w:hAnsi="Times New Roman" w:cs="Times New Roman"/>
          <w:lang w:eastAsia="zh-CN"/>
        </w:rPr>
      </w:pPr>
      <w:r w:rsidRPr="00C92729">
        <w:rPr>
          <w:rFonts w:ascii="Times New Roman" w:eastAsia="Calibri" w:hAnsi="Times New Roman" w:cs="Times New Roman"/>
          <w:lang w:eastAsia="zh-CN"/>
        </w:rPr>
        <w:t>ИКЗ 182110148688611010100100310727112414</w:t>
      </w:r>
    </w:p>
    <w:p w:rsidR="00B44018" w:rsidRPr="00C92729" w:rsidRDefault="00B44018" w:rsidP="00B44018">
      <w:pPr>
        <w:autoSpaceDE w:val="0"/>
        <w:autoSpaceDN w:val="0"/>
        <w:adjustRightInd w:val="0"/>
        <w:spacing w:after="0" w:line="240" w:lineRule="auto"/>
        <w:ind w:firstLine="567"/>
        <w:jc w:val="center"/>
        <w:rPr>
          <w:rFonts w:ascii="Times New Roman" w:eastAsia="Calibri" w:hAnsi="Times New Roman" w:cs="Times New Roman"/>
          <w:lang w:eastAsia="zh-CN"/>
        </w:rPr>
      </w:pPr>
    </w:p>
    <w:p w:rsidR="00C92729" w:rsidRPr="00A32C5B" w:rsidRDefault="00B44018" w:rsidP="00B44018">
      <w:pPr>
        <w:autoSpaceDE w:val="0"/>
        <w:autoSpaceDN w:val="0"/>
        <w:adjustRightInd w:val="0"/>
        <w:spacing w:after="0" w:line="240" w:lineRule="auto"/>
        <w:ind w:firstLine="567"/>
        <w:jc w:val="both"/>
        <w:rPr>
          <w:rFonts w:ascii="Times New Roman" w:eastAsia="Calibri" w:hAnsi="Times New Roman" w:cs="Times New Roman"/>
          <w:lang w:eastAsia="zh-CN"/>
        </w:rPr>
      </w:pPr>
      <w:r w:rsidRPr="00C92729">
        <w:rPr>
          <w:rFonts w:ascii="Times New Roman" w:eastAsia="Calibri" w:hAnsi="Times New Roman" w:cs="Times New Roman"/>
          <w:b/>
          <w:i/>
          <w:lang w:eastAsia="zh-CN"/>
        </w:rPr>
        <w:t xml:space="preserve">Государственное казенное учреждение Республики Коми </w:t>
      </w:r>
      <w:r w:rsidR="00C92729" w:rsidRPr="00C92729">
        <w:rPr>
          <w:rFonts w:ascii="Times New Roman" w:eastAsia="Calibri" w:hAnsi="Times New Roman" w:cs="Times New Roman"/>
          <w:b/>
          <w:i/>
          <w:lang w:eastAsia="zh-CN"/>
        </w:rPr>
        <w:t>«</w:t>
      </w:r>
      <w:r w:rsidRPr="00C92729">
        <w:rPr>
          <w:rFonts w:ascii="Times New Roman" w:eastAsia="Calibri" w:hAnsi="Times New Roman" w:cs="Times New Roman"/>
          <w:b/>
          <w:i/>
          <w:lang w:eastAsia="zh-CN"/>
        </w:rPr>
        <w:t>Управление автомобильных дорог Республики Коми</w:t>
      </w:r>
      <w:r w:rsidR="00C92729" w:rsidRPr="00C92729">
        <w:rPr>
          <w:rFonts w:ascii="Times New Roman" w:eastAsia="Calibri" w:hAnsi="Times New Roman" w:cs="Times New Roman"/>
          <w:b/>
          <w:i/>
          <w:lang w:eastAsia="zh-CN"/>
        </w:rPr>
        <w:t>»</w:t>
      </w:r>
      <w:r w:rsidRPr="00C92729">
        <w:rPr>
          <w:rFonts w:ascii="Times New Roman" w:eastAsia="Calibri" w:hAnsi="Times New Roman" w:cs="Times New Roman"/>
          <w:b/>
          <w:i/>
          <w:lang w:eastAsia="zh-CN"/>
        </w:rPr>
        <w:t xml:space="preserve"> (сокращенно ГКУ РК </w:t>
      </w:r>
      <w:r w:rsidR="00C92729" w:rsidRPr="00C92729">
        <w:rPr>
          <w:rFonts w:ascii="Times New Roman" w:eastAsia="Calibri" w:hAnsi="Times New Roman" w:cs="Times New Roman"/>
          <w:b/>
          <w:i/>
          <w:lang w:eastAsia="zh-CN"/>
        </w:rPr>
        <w:t>«</w:t>
      </w:r>
      <w:r w:rsidRPr="00C92729">
        <w:rPr>
          <w:rFonts w:ascii="Times New Roman" w:eastAsia="Calibri" w:hAnsi="Times New Roman" w:cs="Times New Roman"/>
          <w:b/>
          <w:i/>
          <w:lang w:eastAsia="zh-CN"/>
        </w:rPr>
        <w:t>УправтодорКоми</w:t>
      </w:r>
      <w:r w:rsidR="00C92729" w:rsidRPr="00C92729">
        <w:rPr>
          <w:rFonts w:ascii="Times New Roman" w:eastAsia="Calibri" w:hAnsi="Times New Roman" w:cs="Times New Roman"/>
          <w:b/>
          <w:i/>
          <w:lang w:eastAsia="zh-CN"/>
        </w:rPr>
        <w:t>»</w:t>
      </w:r>
      <w:r w:rsidRPr="00C92729">
        <w:rPr>
          <w:rFonts w:ascii="Times New Roman" w:eastAsia="Calibri" w:hAnsi="Times New Roman" w:cs="Times New Roman"/>
          <w:b/>
          <w:i/>
          <w:lang w:eastAsia="zh-CN"/>
        </w:rPr>
        <w:t>)</w:t>
      </w:r>
      <w:r w:rsidRPr="00C92729">
        <w:rPr>
          <w:rFonts w:ascii="Times New Roman" w:eastAsia="Calibri" w:hAnsi="Times New Roman" w:cs="Times New Roman"/>
          <w:lang w:eastAsia="zh-CN"/>
        </w:rPr>
        <w:t>, именуемое в дальнейшем Заказчик</w:t>
      </w:r>
      <w:r w:rsidRPr="00A32C5B">
        <w:rPr>
          <w:rFonts w:ascii="Times New Roman" w:eastAsia="Calibri" w:hAnsi="Times New Roman" w:cs="Times New Roman"/>
          <w:lang w:eastAsia="zh-CN"/>
        </w:rPr>
        <w:t xml:space="preserve">, в лице </w:t>
      </w:r>
      <w:r w:rsidR="00C92729" w:rsidRPr="00A32C5B">
        <w:rPr>
          <w:rFonts w:ascii="Times New Roman" w:eastAsia="Times New Roman" w:hAnsi="Times New Roman" w:cs="Times New Roman"/>
          <w:lang w:eastAsia="ru-RU"/>
        </w:rPr>
        <w:t>руководителя Пронина Валерия Алексеевича</w:t>
      </w:r>
      <w:r w:rsidRPr="00A32C5B">
        <w:rPr>
          <w:rFonts w:ascii="Times New Roman" w:eastAsia="Calibri" w:hAnsi="Times New Roman" w:cs="Times New Roman"/>
          <w:lang w:eastAsia="zh-CN"/>
        </w:rPr>
        <w:t xml:space="preserve">, действующего на основании </w:t>
      </w:r>
      <w:r w:rsidR="00C92729" w:rsidRPr="00A32C5B">
        <w:rPr>
          <w:rFonts w:ascii="Times New Roman" w:eastAsia="Calibri" w:hAnsi="Times New Roman" w:cs="Times New Roman"/>
          <w:lang w:eastAsia="zh-CN"/>
        </w:rPr>
        <w:t>Устава</w:t>
      </w:r>
      <w:r w:rsidRPr="00A32C5B">
        <w:rPr>
          <w:rFonts w:ascii="Times New Roman" w:eastAsia="Calibri" w:hAnsi="Times New Roman" w:cs="Times New Roman"/>
          <w:lang w:eastAsia="zh-CN"/>
        </w:rPr>
        <w:t xml:space="preserve">, с одной стороны, </w:t>
      </w:r>
    </w:p>
    <w:p w:rsidR="00B44018" w:rsidRPr="00A32C5B" w:rsidRDefault="00B44018" w:rsidP="00B44018">
      <w:pPr>
        <w:autoSpaceDE w:val="0"/>
        <w:autoSpaceDN w:val="0"/>
        <w:adjustRightInd w:val="0"/>
        <w:spacing w:after="0" w:line="240" w:lineRule="auto"/>
        <w:ind w:firstLine="567"/>
        <w:jc w:val="both"/>
        <w:rPr>
          <w:rFonts w:ascii="Times New Roman" w:eastAsia="Calibri" w:hAnsi="Times New Roman" w:cs="Times New Roman"/>
          <w:lang w:eastAsia="zh-CN"/>
        </w:rPr>
      </w:pPr>
      <w:r w:rsidRPr="00A32C5B">
        <w:rPr>
          <w:rFonts w:ascii="Times New Roman" w:eastAsia="Calibri" w:hAnsi="Times New Roman" w:cs="Times New Roman"/>
          <w:lang w:eastAsia="zh-CN"/>
        </w:rPr>
        <w:t xml:space="preserve">и </w:t>
      </w:r>
      <w:r w:rsidR="00C92729" w:rsidRPr="00A32C5B">
        <w:rPr>
          <w:rFonts w:ascii="Times New Roman" w:eastAsia="Calibri" w:hAnsi="Times New Roman" w:cs="Times New Roman"/>
          <w:b/>
          <w:i/>
          <w:lang w:eastAsia="zh-CN"/>
        </w:rPr>
        <w:t>Общество с ограниченной ответственностью «ГеоПроектСтрой» (сокращенно ООО «ГеоПроектСтрой»)</w:t>
      </w:r>
      <w:r w:rsidRPr="00A32C5B">
        <w:rPr>
          <w:rFonts w:ascii="Times New Roman" w:eastAsia="Calibri" w:hAnsi="Times New Roman" w:cs="Times New Roman"/>
          <w:lang w:eastAsia="zh-CN"/>
        </w:rPr>
        <w:t xml:space="preserve">, именуемое в дальнейшем Подрядчик, в лице </w:t>
      </w:r>
      <w:r w:rsidR="00C92729" w:rsidRPr="00A32C5B">
        <w:rPr>
          <w:rFonts w:ascii="Times New Roman" w:eastAsia="Calibri" w:hAnsi="Times New Roman" w:cs="Times New Roman"/>
          <w:lang w:eastAsia="zh-CN"/>
        </w:rPr>
        <w:t>директора Бревнова Владимира Викторовича</w:t>
      </w:r>
      <w:r w:rsidRPr="00A32C5B">
        <w:rPr>
          <w:rFonts w:ascii="Times New Roman" w:eastAsia="Calibri" w:hAnsi="Times New Roman" w:cs="Times New Roman"/>
          <w:lang w:eastAsia="zh-CN"/>
        </w:rPr>
        <w:t xml:space="preserve">, действующего на основании </w:t>
      </w:r>
      <w:r w:rsidR="00C92729" w:rsidRPr="00A32C5B">
        <w:rPr>
          <w:rFonts w:ascii="Times New Roman" w:eastAsia="Calibri" w:hAnsi="Times New Roman" w:cs="Times New Roman"/>
          <w:lang w:eastAsia="zh-CN"/>
        </w:rPr>
        <w:t>Устава,</w:t>
      </w:r>
      <w:r w:rsidRPr="00A32C5B">
        <w:rPr>
          <w:rFonts w:ascii="Times New Roman" w:eastAsia="Calibri" w:hAnsi="Times New Roman" w:cs="Times New Roman"/>
          <w:lang w:eastAsia="zh-CN"/>
        </w:rPr>
        <w:t xml:space="preserve"> с другой стороны, именуемые в дальнейшем Стороны, по результатам электронного аукциона, в соответствии с </w:t>
      </w:r>
      <w:r w:rsidR="00C92729" w:rsidRPr="00A32C5B">
        <w:rPr>
          <w:rFonts w:ascii="Times New Roman" w:eastAsia="Calibri" w:hAnsi="Times New Roman" w:cs="Times New Roman"/>
          <w:b/>
          <w:lang w:eastAsia="zh-CN"/>
        </w:rPr>
        <w:t>Протоколом подведения итогов</w:t>
      </w:r>
      <w:r w:rsidRPr="00A32C5B">
        <w:rPr>
          <w:rFonts w:ascii="Times New Roman" w:eastAsia="Calibri" w:hAnsi="Times New Roman" w:cs="Times New Roman"/>
          <w:b/>
          <w:lang w:eastAsia="zh-CN"/>
        </w:rPr>
        <w:t xml:space="preserve"> № </w:t>
      </w:r>
      <w:r w:rsidR="00C92729" w:rsidRPr="00A32C5B">
        <w:rPr>
          <w:rFonts w:ascii="Times New Roman" w:eastAsia="Calibri" w:hAnsi="Times New Roman" w:cs="Times New Roman"/>
          <w:b/>
          <w:lang w:eastAsia="zh-CN"/>
        </w:rPr>
        <w:t>0</w:t>
      </w:r>
      <w:r w:rsidR="00FD683E" w:rsidRPr="00A32C5B">
        <w:rPr>
          <w:rFonts w:ascii="Times New Roman" w:eastAsia="Calibri" w:hAnsi="Times New Roman" w:cs="Times New Roman"/>
          <w:b/>
          <w:lang w:eastAsia="zh-CN"/>
        </w:rPr>
        <w:t>107200002718000611-</w:t>
      </w:r>
      <w:r w:rsidR="00C92729" w:rsidRPr="00A32C5B">
        <w:rPr>
          <w:rFonts w:ascii="Times New Roman" w:eastAsia="Calibri" w:hAnsi="Times New Roman" w:cs="Times New Roman"/>
          <w:b/>
          <w:lang w:eastAsia="zh-CN"/>
        </w:rPr>
        <w:t xml:space="preserve">3 </w:t>
      </w:r>
      <w:r w:rsidRPr="00A32C5B">
        <w:rPr>
          <w:rFonts w:ascii="Times New Roman" w:eastAsia="Calibri" w:hAnsi="Times New Roman" w:cs="Times New Roman"/>
          <w:b/>
          <w:lang w:eastAsia="zh-CN"/>
        </w:rPr>
        <w:t>электронного аукциона</w:t>
      </w:r>
      <w:r w:rsidR="00C92729" w:rsidRPr="00A32C5B">
        <w:rPr>
          <w:rFonts w:ascii="Times New Roman" w:eastAsia="Calibri" w:hAnsi="Times New Roman" w:cs="Times New Roman"/>
          <w:b/>
          <w:lang w:eastAsia="zh-CN"/>
        </w:rPr>
        <w:t xml:space="preserve"> (ЭА-564</w:t>
      </w:r>
      <w:r w:rsidRPr="00A32C5B">
        <w:rPr>
          <w:rFonts w:ascii="Times New Roman" w:eastAsia="Calibri" w:hAnsi="Times New Roman" w:cs="Times New Roman"/>
          <w:b/>
          <w:lang w:eastAsia="zh-CN"/>
        </w:rPr>
        <w:t>)</w:t>
      </w:r>
      <w:r w:rsidR="00C92729" w:rsidRPr="00A32C5B">
        <w:rPr>
          <w:rFonts w:ascii="Times New Roman" w:eastAsia="Calibri" w:hAnsi="Times New Roman" w:cs="Times New Roman"/>
          <w:b/>
          <w:lang w:eastAsia="zh-CN"/>
        </w:rPr>
        <w:t xml:space="preserve"> </w:t>
      </w:r>
      <w:r w:rsidRPr="00A32C5B">
        <w:rPr>
          <w:rFonts w:ascii="Times New Roman" w:eastAsia="Calibri" w:hAnsi="Times New Roman" w:cs="Times New Roman"/>
          <w:b/>
          <w:lang w:eastAsia="zh-CN"/>
        </w:rPr>
        <w:t xml:space="preserve">по определению подрядчика для выполнения работ по подготовке проектной документации </w:t>
      </w:r>
      <w:r w:rsidRPr="00A32C5B">
        <w:rPr>
          <w:rFonts w:ascii="Times New Roman" w:eastAsia="Calibri" w:hAnsi="Times New Roman" w:cs="Times New Roman"/>
          <w:b/>
          <w:lang w:eastAsia="ru-RU"/>
        </w:rPr>
        <w:t xml:space="preserve"> "Реконструкция автомобильной дороги Троицко-Печорск-Комсомольск-Якша от автомобильной дороги Ухта-Троицко-Печорск на участке км 77+903.Мост через р.Тыбью"</w:t>
      </w:r>
      <w:r w:rsidR="00C92729" w:rsidRPr="00A32C5B">
        <w:rPr>
          <w:rFonts w:ascii="Times New Roman" w:eastAsia="Calibri" w:hAnsi="Times New Roman" w:cs="Times New Roman"/>
          <w:b/>
          <w:lang w:eastAsia="zh-CN"/>
        </w:rPr>
        <w:t xml:space="preserve">  от 02.07.</w:t>
      </w:r>
      <w:r w:rsidRPr="00A32C5B">
        <w:rPr>
          <w:rFonts w:ascii="Times New Roman" w:eastAsia="Calibri" w:hAnsi="Times New Roman" w:cs="Times New Roman"/>
          <w:b/>
          <w:lang w:eastAsia="zh-CN"/>
        </w:rPr>
        <w:t>2018г</w:t>
      </w:r>
      <w:r w:rsidRPr="00A32C5B">
        <w:rPr>
          <w:rFonts w:ascii="Times New Roman" w:eastAsia="Calibri" w:hAnsi="Times New Roman" w:cs="Times New Roman"/>
          <w:lang w:eastAsia="zh-CN"/>
        </w:rPr>
        <w:t>., заключили настоящий государственный контракт (далее - Контракт) о нижеследующем:</w:t>
      </w:r>
    </w:p>
    <w:p w:rsidR="00B44018" w:rsidRPr="00C92729" w:rsidRDefault="00B44018" w:rsidP="00B44018">
      <w:pPr>
        <w:spacing w:before="120" w:after="120" w:line="240" w:lineRule="auto"/>
        <w:ind w:firstLine="567"/>
        <w:jc w:val="center"/>
        <w:rPr>
          <w:rFonts w:ascii="Times New Roman" w:eastAsia="Calibri" w:hAnsi="Times New Roman" w:cs="Times New Roman"/>
          <w:b/>
          <w:lang w:eastAsia="zh-CN"/>
        </w:rPr>
      </w:pPr>
      <w:r w:rsidRPr="00A32C5B">
        <w:rPr>
          <w:rFonts w:ascii="Times New Roman" w:eastAsia="Calibri" w:hAnsi="Times New Roman" w:cs="Times New Roman"/>
          <w:b/>
          <w:lang w:eastAsia="zh-CN"/>
        </w:rPr>
        <w:t>1.Предмет Контракта</w:t>
      </w:r>
    </w:p>
    <w:p w:rsidR="00B44018" w:rsidRPr="00C92729" w:rsidRDefault="00B44018" w:rsidP="009311BD">
      <w:pPr>
        <w:keepNext/>
        <w:keepLines/>
        <w:widowControl w:val="0"/>
        <w:numPr>
          <w:ilvl w:val="1"/>
          <w:numId w:val="22"/>
        </w:numPr>
        <w:suppressLineNumbers/>
        <w:tabs>
          <w:tab w:val="left" w:pos="1134"/>
        </w:tabs>
        <w:suppressAutoHyphens/>
        <w:spacing w:after="0" w:line="240" w:lineRule="auto"/>
        <w:ind w:left="0" w:firstLine="426"/>
        <w:jc w:val="both"/>
        <w:rPr>
          <w:rFonts w:ascii="Times New Roman" w:eastAsia="Calibri" w:hAnsi="Times New Roman" w:cs="Times New Roman"/>
          <w:lang w:eastAsia="zh-CN"/>
        </w:rPr>
      </w:pPr>
      <w:r w:rsidRPr="00C92729">
        <w:rPr>
          <w:rFonts w:ascii="Times New Roman" w:eastAsia="Calibri" w:hAnsi="Times New Roman" w:cs="Times New Roman"/>
          <w:lang w:eastAsia="zh-CN"/>
        </w:rPr>
        <w:t xml:space="preserve">Подрядчик </w:t>
      </w:r>
      <w:r w:rsidRPr="00C92729">
        <w:rPr>
          <w:rFonts w:ascii="Times New Roman" w:eastAsia="Calibri" w:hAnsi="Times New Roman" w:cs="Times New Roman"/>
          <w:lang w:eastAsia="ru-RU"/>
        </w:rPr>
        <w:t xml:space="preserve">обязуется выполнить работы по подготовке проектной документации </w:t>
      </w:r>
      <w:r w:rsidRPr="00C92729">
        <w:rPr>
          <w:rFonts w:ascii="Times New Roman" w:eastAsia="Calibri" w:hAnsi="Times New Roman" w:cs="Times New Roman"/>
          <w:b/>
          <w:lang w:eastAsia="ru-RU"/>
        </w:rPr>
        <w:t xml:space="preserve"> "Реконструкция автомобильной дороги Троицко-Печорск-Комсомольск-Якша от автомобильной дороги Ухта-Троицко-Печорск на участке км 77+903.Мост через р.Тыбью" </w:t>
      </w:r>
      <w:r w:rsidRPr="00C92729">
        <w:rPr>
          <w:rFonts w:ascii="Times New Roman" w:eastAsia="Times New Roman" w:hAnsi="Times New Roman" w:cs="Times New Roman"/>
          <w:bCs/>
          <w:lang w:eastAsia="ru-RU"/>
        </w:rPr>
        <w:t xml:space="preserve">и обеспечить </w:t>
      </w:r>
      <w:r w:rsidRPr="00C92729">
        <w:rPr>
          <w:rFonts w:ascii="Times New Roman" w:eastAsia="Calibri" w:hAnsi="Times New Roman" w:cs="Times New Roman"/>
          <w:lang w:eastAsia="ru-RU"/>
        </w:rPr>
        <w:t xml:space="preserve">получение </w:t>
      </w:r>
      <w:r w:rsidRPr="00C92729">
        <w:rPr>
          <w:rFonts w:ascii="Times New Roman" w:eastAsia="Times New Roman" w:hAnsi="Times New Roman" w:cs="Times New Roman"/>
          <w:lang w:eastAsia="ru-RU"/>
        </w:rPr>
        <w:t xml:space="preserve">положительного заключения государственной экспертизы проектной документации и положительного заключения уполномоченного органа о достоверности определения сметной стоимости реконструкции, </w:t>
      </w:r>
      <w:r w:rsidRPr="00C92729">
        <w:rPr>
          <w:rFonts w:ascii="Times New Roman" w:eastAsia="Calibri" w:hAnsi="Times New Roman" w:cs="Times New Roman"/>
          <w:lang w:eastAsia="ru-RU"/>
        </w:rPr>
        <w:t xml:space="preserve">в порядке </w:t>
      </w:r>
      <w:r w:rsidRPr="00C92729">
        <w:rPr>
          <w:rFonts w:ascii="Times New Roman" w:eastAsia="Calibri" w:hAnsi="Times New Roman" w:cs="Times New Roman"/>
          <w:color w:val="000000"/>
          <w:lang w:eastAsia="ru-RU"/>
        </w:rPr>
        <w:t xml:space="preserve">и на условиях, предусмотренных настоящим Контрактом, в соответствии с Заданием </w:t>
      </w:r>
      <w:r w:rsidRPr="00C92729">
        <w:rPr>
          <w:rFonts w:ascii="Times New Roman" w:eastAsia="Calibri" w:hAnsi="Times New Roman" w:cs="Times New Roman"/>
          <w:bCs/>
          <w:color w:val="000000"/>
          <w:lang w:eastAsia="ru-RU"/>
        </w:rPr>
        <w:t xml:space="preserve">на </w:t>
      </w:r>
      <w:r w:rsidRPr="00C92729">
        <w:rPr>
          <w:rFonts w:ascii="Times New Roman" w:eastAsia="Calibri" w:hAnsi="Times New Roman" w:cs="Times New Roman"/>
          <w:color w:val="000000"/>
          <w:lang w:eastAsia="ru-RU"/>
        </w:rPr>
        <w:t>подготовку</w:t>
      </w:r>
      <w:r w:rsidRPr="00C92729">
        <w:rPr>
          <w:rFonts w:ascii="Times New Roman" w:eastAsia="Calibri" w:hAnsi="Times New Roman" w:cs="Times New Roman"/>
          <w:color w:val="000000"/>
          <w:lang w:eastAsia="zh-CN"/>
        </w:rPr>
        <w:t xml:space="preserve"> проектной документации</w:t>
      </w:r>
      <w:r w:rsidRPr="00C92729">
        <w:rPr>
          <w:rFonts w:ascii="Times New Roman" w:eastAsia="Calibri" w:hAnsi="Times New Roman" w:cs="Times New Roman"/>
          <w:color w:val="000000"/>
          <w:lang w:eastAsia="ru-RU"/>
        </w:rPr>
        <w:t>(далее - Задание), являющимся Приложением № 1 к настоящему Контракту, а Заказчик обязуется принять и оплатить надлежащим образом выполненные</w:t>
      </w:r>
      <w:r w:rsidRPr="00C92729">
        <w:rPr>
          <w:rFonts w:ascii="Times New Roman" w:eastAsia="Calibri" w:hAnsi="Times New Roman" w:cs="Times New Roman"/>
          <w:lang w:eastAsia="ru-RU"/>
        </w:rPr>
        <w:t xml:space="preserve"> работы.</w:t>
      </w:r>
    </w:p>
    <w:p w:rsidR="00B44018" w:rsidRPr="00C92729" w:rsidRDefault="00B44018" w:rsidP="009311BD">
      <w:pPr>
        <w:keepNext/>
        <w:keepLines/>
        <w:widowControl w:val="0"/>
        <w:numPr>
          <w:ilvl w:val="1"/>
          <w:numId w:val="22"/>
        </w:numPr>
        <w:suppressLineNumbers/>
        <w:tabs>
          <w:tab w:val="left" w:pos="851"/>
          <w:tab w:val="left" w:pos="993"/>
          <w:tab w:val="left" w:pos="1134"/>
        </w:tabs>
        <w:suppressAutoHyphens/>
        <w:spacing w:after="0" w:line="240" w:lineRule="auto"/>
        <w:ind w:left="0" w:firstLine="426"/>
        <w:jc w:val="both"/>
        <w:rPr>
          <w:rFonts w:ascii="Times New Roman" w:eastAsia="Times New Roman" w:hAnsi="Times New Roman" w:cs="Times New Roman"/>
          <w:lang w:eastAsia="zh-CN"/>
        </w:rPr>
      </w:pPr>
      <w:r w:rsidRPr="00C92729">
        <w:rPr>
          <w:rFonts w:ascii="Times New Roman" w:eastAsia="Times New Roman" w:hAnsi="Times New Roman" w:cs="Times New Roman"/>
          <w:lang w:eastAsia="ru-RU"/>
        </w:rPr>
        <w:t>Результатом выполненных работ по настоящему Контракту является результаты инженерных изысканий и проектная документация, получившие положительное заключение органа государственной экспертизы и положительное заключение уполномоченного органа о достоверности определения сметной стоимости реконструкции. С даты приемки результата выполнения работ исключительные права на результаты выполненных работ принадлежат Республике Коми, от имени которой выступает Заказчик.</w:t>
      </w:r>
    </w:p>
    <w:p w:rsidR="00B44018" w:rsidRPr="00C92729" w:rsidRDefault="00B44018" w:rsidP="00B44018">
      <w:pPr>
        <w:spacing w:after="0" w:line="240" w:lineRule="auto"/>
        <w:ind w:firstLine="426"/>
        <w:jc w:val="both"/>
        <w:rPr>
          <w:rFonts w:ascii="Times New Roman" w:eastAsia="Times New Roman" w:hAnsi="Times New Roman" w:cs="Times New Roman"/>
          <w:lang w:eastAsia="zh-CN"/>
        </w:rPr>
      </w:pPr>
      <w:r w:rsidRPr="00C92729">
        <w:rPr>
          <w:rFonts w:ascii="Times New Roman" w:eastAsia="Times New Roman" w:hAnsi="Times New Roman" w:cs="Times New Roman"/>
          <w:lang w:eastAsia="zh-CN"/>
        </w:rPr>
        <w:t xml:space="preserve">1.3.Срок выполнения работ: </w:t>
      </w:r>
      <w:r w:rsidRPr="00C92729">
        <w:rPr>
          <w:rFonts w:ascii="Times New Roman" w:eastAsia="Calibri" w:hAnsi="Times New Roman" w:cs="Times New Roman"/>
          <w:lang w:eastAsia="ru-RU"/>
        </w:rPr>
        <w:t xml:space="preserve">начало – </w:t>
      </w:r>
      <w:r w:rsidRPr="00C92729">
        <w:rPr>
          <w:rFonts w:ascii="Times New Roman" w:eastAsia="Times New Roman" w:hAnsi="Times New Roman" w:cs="Times New Roman"/>
          <w:lang w:eastAsia="zh-CN"/>
        </w:rPr>
        <w:t>с даты подписания сторонами Контракта,  завершение – 30 октября 2019 г., в соответствии с Графиком выполнения работ по подготовке проектной документации (Приложение № 2 к Контракту).</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p>
    <w:p w:rsidR="00B44018" w:rsidRPr="00C92729" w:rsidRDefault="00B44018" w:rsidP="00B44018">
      <w:pPr>
        <w:tabs>
          <w:tab w:val="left" w:pos="1418"/>
        </w:tabs>
        <w:spacing w:after="0" w:line="240" w:lineRule="auto"/>
        <w:ind w:firstLine="426"/>
        <w:jc w:val="center"/>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2.Права и обязательства сторон</w:t>
      </w:r>
    </w:p>
    <w:p w:rsidR="00B44018" w:rsidRPr="00C92729" w:rsidRDefault="00B44018" w:rsidP="00B44018">
      <w:pPr>
        <w:tabs>
          <w:tab w:val="left" w:pos="993"/>
          <w:tab w:val="left" w:pos="1418"/>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b/>
          <w:lang w:eastAsia="ru-RU"/>
        </w:rPr>
        <w:t>2.1.Подрядчик обязан:</w:t>
      </w:r>
    </w:p>
    <w:p w:rsidR="00B44018" w:rsidRPr="00C92729" w:rsidRDefault="00B44018" w:rsidP="00B44018">
      <w:pPr>
        <w:tabs>
          <w:tab w:val="left" w:pos="1276"/>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2.1.1. Выполнить работы в полном объеме и в сроки, предусмотренные требованиями настоящего Контракта и приложениями к нему. </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2.1.2. В течение 5-ти рабочих дней с даты подписания сторонами настоящего Контракта письменно уведомить Заказчика о назначении главного инженера проекта, который осуществляет координацию проектных работ, своевременное решение вопросов, связанных с проектированием, включая ведение переписки с Заказчиком.  </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2.1.3. В течение 5-ти рабочих дней с даты подписания сторонами настоящего Контракта в письменном виде предоставить информацию об адресе электронной почты, факсе на которые Заказчик вправе направлять письма, уведомления, замечания, акты, ведомости, мотивированный отказ в согласовании результатов инженерных изысканий и проектной документации, в согласовании технических решений и другие документы, образуемые в процессе исполнения настоящего Контракта, в том числе на этапе исполнения обязательств, определенных разделом 5 настоящего Контракта.</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Надлежащим отправлением документа Подрядчику признается:  </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в случае отправления по факсу - автоматические сведения о результатах отправления факса, либо при отсутствии автоматических сведений, сведения о получении факса с указанием лица, получившего факс;</w:t>
      </w:r>
    </w:p>
    <w:p w:rsidR="00B44018" w:rsidRPr="00C92729" w:rsidRDefault="00B44018" w:rsidP="00B44018">
      <w:pPr>
        <w:tabs>
          <w:tab w:val="left" w:pos="1276"/>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в случае отправления по электронной почте - сведения о результатах отправления электронной почты (скриншот).</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2.1.4. Осуществить сбор исходных данных и технических условий, необходимых для подготовки результатов инженерных изысканий и разработки проектной документации. </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2.1.5. В течение 10-ти рабочих дней с даты подписания сторонами настоящего Контракта представить Заказчику программу выполнения всех видов инженерных изысканий и согласовать ее с Заказчиком до начала выполнения инженерных изысканий.</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b/>
          <w:lang w:eastAsia="ru-RU"/>
        </w:rPr>
      </w:pPr>
      <w:r w:rsidRPr="00C92729">
        <w:rPr>
          <w:rFonts w:ascii="Times New Roman" w:eastAsia="Times New Roman" w:hAnsi="Times New Roman" w:cs="Times New Roman"/>
          <w:lang w:eastAsia="ru-RU"/>
        </w:rPr>
        <w:lastRenderedPageBreak/>
        <w:t>2.1.6. Обратиться к Заказчику и получить по месту нахождения Заказчика Порядок определения стоимости строительных, специальных строительных, ремонтно-строительных, пусконаладочных и монтажных работ, содержания объектов дорожной инфраструктуры на территории Республики Коми в текущем уровне цен, утверждённый приказом Минстроя Республики Коми, форму "Данные по элементам мостовых сооружений" и иные документы, имеющиеся у Заказчика, необходимые для разработки проектной документации.</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2.1.7. Согласовывать с Заказчиком технические решения, принимаемые в проектной документации, а также применение основных материалов. </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2.1.8. По поручению Заказчика согласовать результаты инженерных изысканий и проектную документацию с компетентными организациями, ведомствами, государственными и муниципальными органами.</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2.1.9. В трехдневный срок в письменном виде уведомить Заказчика, если:</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при выполнении работ выяснится нецелесообразность её дальнейшего продолжения;</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потребуется выполнение работ, не предусмотренных Заданием.</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В этом случае стороны Контракта обязаны в пятнадцатидневный срок рассмотреть вопрос о направлениях дальнейшей работы или расторжении Контракта.</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2.1.10. За свой счет устранить в срок, установленный Заказчиком, недостатки (дефекты), допущенные в результатах инженерных изысканий и проектной документации независимо от срока их обнаружения. При этом устранение недостатков (дефектов), обнаруженных до приемки результатов выполненных работ, не влечет права на продление  предусмотренных по Контракту сроков выполнения работ. Недостатки (дефекты) в переданной Заказчику документации могут устанавливаться Заказчиком и/или иными контролирующими и эксплуатирующими организациями в течение всего срока проектирования, подготовки объекта к реконструкции, реконструкции, а также в процессе эксплуатации объекта. Недостатки (дефекты), выявленные в процессе реконструкции и эксплуатации объекта, оформляется соответствующим актом с обязательным привлечением представителя Подрядчика. После получения письменного извещения Заказчика о выявленных недостатках (дефектах) Подрядчик обязан направить в установленный в извещении Заказчика срок уполномоченного представителя для составления акта, фиксирующего выявленные недостатки (дефекты).</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2.1.11. Обеспечить за свой счет в установленные Заказчиком сроки устранение недостатков (дефектов) в результатах инженерных изысканий и проектной документации, выявленных в ходе выполнения работ, приемки работ, в процессе подготовки к проведению реконструкции и реконструкции, а также эксплуатации объекта. При неисполнении Подрядчиком в назначенный срок указанных требований Заказчик вправе поручить исправление работ другому лицу за счет Подрядчика, а также потребовать уплаты неустойки (штраф, пени) и возмещения убытков в соответствии с условиями настоящего Контракта.</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2.1.12. Представлять по требованию Заказчика в установленный им срок:</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информацию о ходе выполнения работ, подписанную главным инженером проекта в письменном и электронном виде;</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любую информацию об объекте, относящуюся к принимаемым в документации техническим решениям, с приложением фотографий, документов, в том числе на электронных носителях.</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2.1.13. До 30-го числа каждого месяца представлять Заказчику отчет о ходе выполнении работ.</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2.1.14. После получения от Заказчика согласования результатов инженерных изысканий и проектной документации за свой счет организовать работу с органом государственной экспертизы и получить положительное заключение результатов инженерных изысканий и проектной документации, а также положительное заключение о достоверности определения сметной стоимости объекта реконструкции.</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2.1.15. При получении от органа государственной экспертизы уведомления о выявлении в проектной документации и (или) результатах инженерных изысканий в процессе проведения государственной экспертизы недостатков, в течение 1 (одного) рабочего дня переслать Заказчику такое уведомление.</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2.1.16. Согласовать с Заказчиком изменения, вносимые в материалы инженерных изысканий и (или) проектную документацию, по недостаткам, выявленным органом государственной экспертизы. Проект изменений вносимых в материалы инженерных изысканий и (или) проектную документацию должен быть представлен Подрядчиком на согласование Заказчику не менее, чем за 5 дней до окончания срока устранения недостатков, установленного органом государственной экспертизы в уведомлении. Подрядчик не вправе вносить изменения в согласованные с Заказчиком материалы инженерных изысканий и проектную документацию без согласования изменений с Заказчиком.</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2.1.17. В случае получения от государственной экспертизы отрицательного заключения материалов инженерных изысканий и проектной документации, в том числе по причине не согласования Заказчиком изменений, вносимых в материалы инженерных изысканий и (или) проектную документацию, в связи с несоблюдением Подрядчика срока, определенного пунктом 2.1.16 Контракта, организовать проведение повторных государственных экспертиз за счет собственных средств до получения положительного заключения.</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2.1.18. При получении от государственной экспертизы положительного заключения результатов инженерных изысканий и проектной документации, с изменениями несогласованными с Заказчиком, по требованию Заказчика за свой счет пройти повторно государственную экспертизу с соблюдением требований пунктов 2.1.15, 2.1.16 Контракта.</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2.1.19. При получении от уполномоченного органа при проверке сметной стоимости реконструкции уведомления о выявлении недостатков, в течение 1 (одного) рабочего дня переслать Заказчику такое уведомление.</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lastRenderedPageBreak/>
        <w:t>2.1.20. Согласовать с Заказчиком изменения, вносимые в сметную документацию, по недостаткам, выявленным уполномоченным органом. Проект изменений вносимых в сметную документацию должен быть представлен Подрядчиком на согласование Заказчику не менее, чем за 5 дней до окончания срока устранения недостатков, установленного уполномоченным органом в уведомлении. Подрядчик не вправе вносить изменения в согласованную с Заказчиком сметную документацию без согласования изменений с Заказчиком.</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2.1.21. В случае получения от уполномоченного органа отрицательного заключения достоверности сметной стоимости реконструкции, в том числе по причине не согласования Заказчиком изменений, вносимых в сметную документацию, в связи с несоблюдением Подрядчика срока, определенного пунктом 2.1.20 Контракта, организовать проведение повторной проверки сметной стоимости за счет собственных средств до получения положительного заключения.</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2.1.22. </w:t>
      </w:r>
      <w:r w:rsidRPr="00C92729">
        <w:rPr>
          <w:rFonts w:ascii="Times New Roman" w:eastAsia="Times New Roman" w:hAnsi="Times New Roman" w:cs="Times New Roman"/>
          <w:lang w:eastAsia="zh-CN"/>
        </w:rPr>
        <w:t>Участвовать в совещании по рассмотрению замечаний государственной экспертизы к результатам инженерных изысканий, проектной документации и достоверности определения сметной стоимости реконструкции объекта.</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2.1.23. </w:t>
      </w:r>
      <w:r w:rsidRPr="00C92729">
        <w:rPr>
          <w:rFonts w:ascii="Times New Roman" w:eastAsia="Calibri" w:hAnsi="Times New Roman" w:cs="Times New Roman"/>
          <w:lang w:eastAsia="zh-CN"/>
        </w:rPr>
        <w:t>Участвовать в судебных делах по искам, предъ</w:t>
      </w:r>
      <w:r w:rsidRPr="00C92729">
        <w:rPr>
          <w:rFonts w:ascii="Times New Roman" w:eastAsia="Calibri" w:hAnsi="Times New Roman" w:cs="Times New Roman"/>
          <w:lang w:eastAsia="ru-RU"/>
        </w:rPr>
        <w:t xml:space="preserve">явленным Заказчику третьими лицами в связи с недостатками в результатах инженерных изысканий и проектной документации. </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2.1.24. </w:t>
      </w:r>
      <w:r w:rsidRPr="00C92729">
        <w:rPr>
          <w:rFonts w:ascii="Times New Roman" w:eastAsia="Calibri" w:hAnsi="Times New Roman" w:cs="Times New Roman"/>
          <w:lang w:eastAsia="ru-RU"/>
        </w:rPr>
        <w:t xml:space="preserve">Уплатить Заказчику неустойки </w:t>
      </w:r>
      <w:r w:rsidRPr="00C92729">
        <w:rPr>
          <w:rFonts w:ascii="Times New Roman" w:eastAsia="Times New Roman" w:hAnsi="Times New Roman" w:cs="Times New Roman"/>
          <w:lang w:eastAsia="ru-RU"/>
        </w:rPr>
        <w:t>(штраф, пени)</w:t>
      </w:r>
      <w:r w:rsidRPr="00C92729">
        <w:rPr>
          <w:rFonts w:ascii="Times New Roman" w:eastAsia="Calibri" w:hAnsi="Times New Roman" w:cs="Times New Roman"/>
          <w:lang w:eastAsia="ru-RU"/>
        </w:rPr>
        <w:t xml:space="preserve">, предусмотренные настоящим Контрактом. </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2.1.25. </w:t>
      </w:r>
      <w:r w:rsidRPr="00C92729">
        <w:rPr>
          <w:rFonts w:ascii="Times New Roman" w:eastAsia="Calibri" w:hAnsi="Times New Roman" w:cs="Times New Roman"/>
          <w:lang w:eastAsia="ru-RU"/>
        </w:rPr>
        <w:t xml:space="preserve">Возместить Заказчику убытки, причиненные, при исполнении обязательств по настоящему Контракту. </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2.1.26. </w:t>
      </w:r>
      <w:r w:rsidRPr="00C92729">
        <w:rPr>
          <w:rFonts w:ascii="Times New Roman" w:eastAsia="Calibri" w:hAnsi="Times New Roman" w:cs="Times New Roman"/>
          <w:lang w:eastAsia="ru-RU"/>
        </w:rPr>
        <w:t xml:space="preserve">Возместить Заказчику убытки, причиненные в результате некачественно выполненных работ. </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2.1.27. Возместить Заказчику расходы на устранение недостатков выполненных работ при некачественном и/или несвоевременном выполнении Подрядчиком обязательств, указанных в разделе 5 Контракта.</w:t>
      </w:r>
    </w:p>
    <w:p w:rsidR="00B44018" w:rsidRPr="00C92729" w:rsidRDefault="00B44018" w:rsidP="00B44018">
      <w:pPr>
        <w:tabs>
          <w:tab w:val="left" w:pos="993"/>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2.1.28. При не достижении результата выполнения работ, а именно не получения положительного заключения результатов инженерных изысканий и проектной документации, в случае оплаты работ по Контракту за согласованные с Заказчиком материалы инженерных изысканий и (или) проектную документацию, вернуть не позднее чем в течение 10 дней после прекращения обязательств по Контракту (расторжения Контракта в связи с неисполнением Подрядчиком Контракта), оплаченные денежные средства за согласованные результаты инженерных изысканий и (или) проектную документацию, в том числе и при получении Подрядчиком на результаты инженерных изысканий положительного заключения органа государственной экспертизы.  </w:t>
      </w:r>
    </w:p>
    <w:p w:rsidR="00B44018" w:rsidRPr="00C92729" w:rsidRDefault="00B44018" w:rsidP="00B44018">
      <w:pPr>
        <w:tabs>
          <w:tab w:val="left" w:pos="993"/>
        </w:tabs>
        <w:spacing w:after="0" w:line="240" w:lineRule="auto"/>
        <w:ind w:firstLine="426"/>
        <w:contextualSpacing/>
        <w:jc w:val="both"/>
        <w:rPr>
          <w:rFonts w:ascii="Times New Roman" w:eastAsia="Calibri" w:hAnsi="Times New Roman" w:cs="Times New Roman"/>
          <w:b/>
          <w:lang w:eastAsia="ru-RU"/>
        </w:rPr>
      </w:pPr>
      <w:r w:rsidRPr="00C92729">
        <w:rPr>
          <w:rFonts w:ascii="Times New Roman" w:eastAsia="Calibri" w:hAnsi="Times New Roman" w:cs="Times New Roman"/>
          <w:b/>
          <w:lang w:eastAsia="ru-RU"/>
        </w:rPr>
        <w:t>2.2. Подрядчик вправе:</w:t>
      </w:r>
    </w:p>
    <w:p w:rsidR="00B44018" w:rsidRPr="00C92729" w:rsidRDefault="00B44018" w:rsidP="00B44018">
      <w:pPr>
        <w:spacing w:after="0" w:line="240" w:lineRule="auto"/>
        <w:ind w:firstLine="426"/>
        <w:jc w:val="both"/>
        <w:rPr>
          <w:rFonts w:ascii="Times New Roman" w:eastAsia="Calibri" w:hAnsi="Times New Roman" w:cs="Times New Roman"/>
          <w:b/>
          <w:lang w:eastAsia="ru-RU"/>
        </w:rPr>
      </w:pPr>
      <w:r w:rsidRPr="00C92729">
        <w:rPr>
          <w:rFonts w:ascii="Times New Roman" w:eastAsia="Times New Roman" w:hAnsi="Times New Roman" w:cs="Times New Roman"/>
          <w:lang w:eastAsia="ru-RU"/>
        </w:rPr>
        <w:t>2.2.1. Запрашивать и получать от Заказчика необходимую для выполнения работ информацию.</w:t>
      </w:r>
    </w:p>
    <w:p w:rsidR="00B44018" w:rsidRPr="00C92729" w:rsidRDefault="00B44018" w:rsidP="00B44018">
      <w:pPr>
        <w:spacing w:after="0" w:line="240" w:lineRule="auto"/>
        <w:ind w:firstLine="426"/>
        <w:jc w:val="both"/>
        <w:rPr>
          <w:rFonts w:ascii="Times New Roman" w:eastAsia="Calibri" w:hAnsi="Times New Roman" w:cs="Times New Roman"/>
          <w:b/>
          <w:lang w:eastAsia="ru-RU"/>
        </w:rPr>
      </w:pPr>
      <w:r w:rsidRPr="00C92729">
        <w:rPr>
          <w:rFonts w:ascii="Times New Roman" w:eastAsia="Times New Roman" w:hAnsi="Times New Roman" w:cs="Times New Roman"/>
          <w:lang w:eastAsia="ru-RU"/>
        </w:rPr>
        <w:t>2.2.2. Требовать оплаты по Контракту в случае надлежащего исполнения своих обязательств по Контракту.</w:t>
      </w:r>
    </w:p>
    <w:p w:rsidR="00B44018" w:rsidRPr="00C92729" w:rsidRDefault="00B44018" w:rsidP="00B44018">
      <w:pPr>
        <w:spacing w:after="0" w:line="240" w:lineRule="auto"/>
        <w:ind w:firstLine="426"/>
        <w:jc w:val="both"/>
        <w:rPr>
          <w:rFonts w:ascii="Times New Roman" w:eastAsia="Calibri" w:hAnsi="Times New Roman" w:cs="Times New Roman"/>
          <w:b/>
          <w:lang w:eastAsia="ru-RU"/>
        </w:rPr>
      </w:pPr>
      <w:r w:rsidRPr="00C92729">
        <w:rPr>
          <w:rFonts w:ascii="Times New Roman" w:eastAsia="Calibri" w:hAnsi="Times New Roman" w:cs="Times New Roman"/>
          <w:b/>
          <w:lang w:eastAsia="ru-RU"/>
        </w:rPr>
        <w:t>2.3. Заказчик обязан:</w:t>
      </w:r>
      <w:r w:rsidRPr="00C92729">
        <w:rPr>
          <w:rFonts w:ascii="Times New Roman" w:eastAsia="Calibri" w:hAnsi="Times New Roman" w:cs="Times New Roman"/>
          <w:b/>
          <w:lang w:eastAsia="ru-RU"/>
        </w:rPr>
        <w:tab/>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2.3.1.В течение 10 (десяти) рабочих дней согласовать программу выполнения инженерных изысканий или направить отказ в согласовании.</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2.3.2. В течение 15 (пятнадцати) рабочих дней согласовывать предлагаемые Подрядчиком технические решения или направить отказ в их согласовании.</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2.3.3. Принять выполненные работы в соответствии с разделом 3 Контракта. В ходе приемки работ осуществляется экспертиза выполненных Подрядчиком работ в части их соответствия условиям Контракта. Экспертиза может проводиться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При этом при необходимости от Подрядчика могут запрашиваться необходимые для приемки документы и материалы, а также разъяснения по предоставленным документам и материалам.</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2.3.4. Произвести оплату выполненных работ в соответствии с разделом 4 Контракта.</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color w:val="000000"/>
          <w:lang w:eastAsia="ru-RU"/>
        </w:rPr>
      </w:pPr>
      <w:r w:rsidRPr="00C92729">
        <w:rPr>
          <w:rFonts w:ascii="Times New Roman" w:eastAsia="Calibri" w:hAnsi="Times New Roman" w:cs="Times New Roman"/>
          <w:lang w:eastAsia="ru-RU"/>
        </w:rPr>
        <w:t xml:space="preserve">2.3.5. В случае оплаты </w:t>
      </w:r>
      <w:r w:rsidRPr="00C92729">
        <w:rPr>
          <w:rFonts w:ascii="Times New Roman" w:eastAsia="Calibri" w:hAnsi="Times New Roman" w:cs="Times New Roman"/>
          <w:color w:val="000000"/>
          <w:lang w:eastAsia="ru-RU"/>
        </w:rPr>
        <w:t>выполненных работ в сумме, уменьшенной на сумму неустойки (штрафа, пени), указанной в Акте сдачи-приемки выполненных работ, перечислить в установленном порядке сумму неустойки (штрафа, пени) в доход республиканского бюджета Республики Коми.</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b/>
          <w:lang w:eastAsia="ru-RU"/>
        </w:rPr>
      </w:pPr>
      <w:r w:rsidRPr="00C92729">
        <w:rPr>
          <w:rFonts w:ascii="Times New Roman" w:eastAsia="Calibri" w:hAnsi="Times New Roman" w:cs="Times New Roman"/>
          <w:b/>
          <w:lang w:eastAsia="ru-RU"/>
        </w:rPr>
        <w:t>2.4.</w:t>
      </w:r>
      <w:r w:rsidRPr="00C92729">
        <w:rPr>
          <w:rFonts w:ascii="Times New Roman" w:eastAsia="Calibri" w:hAnsi="Times New Roman" w:cs="Times New Roman"/>
          <w:b/>
          <w:lang w:eastAsia="ru-RU"/>
        </w:rPr>
        <w:tab/>
        <w:t xml:space="preserve"> Заказчик вправе:</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2.4.1. Проверить в любое время ход и качество работ, выполняемых Подрядчиком, не вмешиваясь в его деятельность, а также требовать своевременного устранения выявленных недостатков.</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2.4.2. Не рассматривать направляемые Подрядчиком письма, иные документы, не содержащие подписи  главного инженера проекта или уполномоченного лица Подрядчика.</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2.4.3. До направления результатов инженерных изысканий и проектной документации на государственную экспертизу отказать в согласовании результатов инженерных изысканий и проектной документации:</w:t>
      </w:r>
    </w:p>
    <w:p w:rsidR="00B44018" w:rsidRPr="00C92729" w:rsidRDefault="00B44018" w:rsidP="00B44018">
      <w:pPr>
        <w:tabs>
          <w:tab w:val="left" w:pos="709"/>
          <w:tab w:val="left" w:pos="1418"/>
        </w:tabs>
        <w:spacing w:after="0" w:line="240" w:lineRule="auto"/>
        <w:ind w:firstLine="426"/>
        <w:jc w:val="both"/>
        <w:rPr>
          <w:rFonts w:ascii="Times New Roman" w:eastAsia="Times New Roman" w:hAnsi="Times New Roman" w:cs="Times New Roman"/>
          <w:lang w:eastAsia="ru-RU"/>
        </w:rPr>
      </w:pPr>
      <w:r w:rsidRPr="00C92729">
        <w:rPr>
          <w:rFonts w:ascii="Times New Roman" w:eastAsia="Calibri" w:hAnsi="Times New Roman" w:cs="Times New Roman"/>
          <w:lang w:eastAsia="ru-RU"/>
        </w:rPr>
        <w:t>- в случае не согласования с Заказчиком в соответствии с пунктом 2.1.5 Контракта</w:t>
      </w:r>
      <w:r w:rsidR="009311BD" w:rsidRPr="00C92729">
        <w:rPr>
          <w:rFonts w:ascii="Times New Roman" w:eastAsia="Calibri" w:hAnsi="Times New Roman" w:cs="Times New Roman"/>
          <w:lang w:eastAsia="ru-RU"/>
        </w:rPr>
        <w:t xml:space="preserve"> </w:t>
      </w:r>
      <w:r w:rsidRPr="00C92729">
        <w:rPr>
          <w:rFonts w:ascii="Times New Roman" w:eastAsia="Times New Roman" w:hAnsi="Times New Roman" w:cs="Times New Roman"/>
          <w:lang w:eastAsia="ru-RU"/>
        </w:rPr>
        <w:t>программы выполнения инженерных изысканий;</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 в случае не согласования с Заказчиком в соответствии с пунктом 2.1.7 Контракта технических решений, принимаемых в проектной документации, а также применения основных материалов;</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 в случае не устранения Подрядчиком замечаний, недостатков (дефектов) в результатах инженерных изысканий и проектной документации, выявленных в ходе выполнения работ и согласования результатов инженерных изысканий и проектной документации;</w:t>
      </w:r>
    </w:p>
    <w:p w:rsidR="00B44018" w:rsidRPr="00C92729" w:rsidRDefault="00B44018" w:rsidP="00B44018">
      <w:pPr>
        <w:tabs>
          <w:tab w:val="left" w:pos="709"/>
          <w:tab w:val="left" w:pos="1418"/>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 в случае не предоставления Подрядчиком информации, указанной в абзаце третьем пункта 2.1.12 Контракта.</w:t>
      </w:r>
    </w:p>
    <w:p w:rsidR="00B44018" w:rsidRPr="00C92729" w:rsidRDefault="00B44018" w:rsidP="00B44018">
      <w:pPr>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2.4.4.Отказать в приемки работ в полном объеме в случае:</w:t>
      </w:r>
    </w:p>
    <w:p w:rsidR="00B44018" w:rsidRPr="00C92729" w:rsidRDefault="00B44018" w:rsidP="00B44018">
      <w:pPr>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lastRenderedPageBreak/>
        <w:t>- отсутствия согласования с Заказчиком результатов инженерных изысканий и (или) проектной документации до ее направления на прохождение государственной экспертизы;</w:t>
      </w:r>
    </w:p>
    <w:p w:rsidR="00B44018" w:rsidRPr="00C92729" w:rsidRDefault="00B44018" w:rsidP="00B44018">
      <w:pPr>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  отсутствия положительного заключения на результаты инженерных изысканий и проектной документации;</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Calibri" w:hAnsi="Times New Roman" w:cs="Times New Roman"/>
          <w:lang w:eastAsia="ru-RU"/>
        </w:rPr>
        <w:t xml:space="preserve">- </w:t>
      </w:r>
      <w:r w:rsidRPr="00C92729">
        <w:rPr>
          <w:rFonts w:ascii="Times New Roman" w:eastAsia="Times New Roman" w:hAnsi="Times New Roman" w:cs="Times New Roman"/>
          <w:lang w:eastAsia="ru-RU"/>
        </w:rPr>
        <w:t>получения от государственной экспертизы положительного заключения результатов инженерных изысканий и проектной документации, с изменениями несогласованными с Заказчиком;</w:t>
      </w:r>
    </w:p>
    <w:p w:rsidR="00B44018" w:rsidRPr="00C92729" w:rsidRDefault="00B44018" w:rsidP="00B44018">
      <w:pPr>
        <w:spacing w:after="0" w:line="240" w:lineRule="auto"/>
        <w:ind w:firstLine="426"/>
        <w:jc w:val="both"/>
        <w:rPr>
          <w:rFonts w:ascii="Times New Roman" w:eastAsia="Calibri" w:hAnsi="Times New Roman" w:cs="Times New Roman"/>
          <w:lang w:eastAsia="ru-RU"/>
        </w:rPr>
      </w:pPr>
      <w:r w:rsidRPr="00C92729">
        <w:rPr>
          <w:rFonts w:ascii="Times New Roman" w:eastAsia="Times New Roman" w:hAnsi="Times New Roman" w:cs="Times New Roman"/>
          <w:lang w:eastAsia="ru-RU"/>
        </w:rPr>
        <w:t>- неисполнения требований Задания.</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Calibri" w:hAnsi="Times New Roman" w:cs="Times New Roman"/>
          <w:lang w:eastAsia="ru-RU"/>
        </w:rPr>
        <w:t xml:space="preserve">2.4.5. </w:t>
      </w:r>
      <w:r w:rsidRPr="00C92729">
        <w:rPr>
          <w:rFonts w:ascii="Times New Roman" w:eastAsia="Times New Roman" w:hAnsi="Times New Roman" w:cs="Times New Roman"/>
          <w:lang w:eastAsia="ru-RU"/>
        </w:rPr>
        <w:t xml:space="preserve">Принять решение об одностороннем отказе от исполнения Контракта при нарушении Подрядчиком сроков выполнения работ, установленных </w:t>
      </w:r>
      <w:r w:rsidRPr="00C92729">
        <w:rPr>
          <w:rFonts w:ascii="Times New Roman" w:eastAsia="Times New Roman" w:hAnsi="Times New Roman" w:cs="Times New Roman"/>
          <w:lang w:eastAsia="zh-CN"/>
        </w:rPr>
        <w:t>Графиком выполнения работ по подготовке проектной документации (Приложение № 2 к Контракту).</w:t>
      </w:r>
    </w:p>
    <w:p w:rsidR="00B44018" w:rsidRPr="00C92729" w:rsidRDefault="00B44018" w:rsidP="00B44018">
      <w:pPr>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 xml:space="preserve"> 2.4.6. Привлечь Подрядчика к участию в деле по иску, предъявленному к Заказчику третьим лицом в связи с недостатками составления результатов инженерных изысканий и проектной документации.</w:t>
      </w:r>
    </w:p>
    <w:p w:rsidR="00B44018" w:rsidRPr="00C92729" w:rsidRDefault="00B44018" w:rsidP="00B44018">
      <w:pPr>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2.4.7. Оказывать содействие Подрядчику в получении последним исходных данных в пределах имеющихся возможностей.</w:t>
      </w:r>
    </w:p>
    <w:p w:rsidR="00B44018" w:rsidRPr="00C92729" w:rsidRDefault="00B44018" w:rsidP="00B44018">
      <w:pPr>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2.4.8. Использовать результаты инженерных изысканий и проектную документацию, полученные от Подрядчика, на любые цели, передавать результаты инженерных изысканий и</w:t>
      </w:r>
      <w:r w:rsidR="009311BD" w:rsidRPr="00C92729">
        <w:rPr>
          <w:rFonts w:ascii="Times New Roman" w:eastAsia="Calibri" w:hAnsi="Times New Roman" w:cs="Times New Roman"/>
          <w:lang w:eastAsia="ru-RU"/>
        </w:rPr>
        <w:t xml:space="preserve"> </w:t>
      </w:r>
      <w:r w:rsidRPr="00C92729">
        <w:rPr>
          <w:rFonts w:ascii="Times New Roman" w:eastAsia="Calibri" w:hAnsi="Times New Roman" w:cs="Times New Roman"/>
          <w:lang w:eastAsia="ru-RU"/>
        </w:rPr>
        <w:t>проектную документацию третьим лицам, разглашать содержащиеся в них данные без согласия Подрядчика.</w:t>
      </w:r>
    </w:p>
    <w:p w:rsidR="00B44018" w:rsidRPr="00C92729" w:rsidRDefault="00B44018" w:rsidP="00B44018">
      <w:pPr>
        <w:tabs>
          <w:tab w:val="left" w:pos="0"/>
          <w:tab w:val="left" w:pos="993"/>
          <w:tab w:val="left" w:pos="1418"/>
        </w:tabs>
        <w:spacing w:before="120" w:after="120" w:line="240" w:lineRule="auto"/>
        <w:ind w:firstLine="426"/>
        <w:jc w:val="center"/>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3.Порядок сдачи и приемки работ</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3.1. По завершении </w:t>
      </w:r>
      <w:r w:rsidRPr="00C92729">
        <w:rPr>
          <w:rFonts w:ascii="Times New Roman" w:eastAsia="Calibri" w:hAnsi="Times New Roman" w:cs="Times New Roman"/>
          <w:lang w:eastAsia="zh-CN"/>
        </w:rPr>
        <w:t xml:space="preserve">выполнения работ по подготовке результатов инженерных изысканий и (или) проектной документации </w:t>
      </w:r>
      <w:r w:rsidRPr="00C92729">
        <w:rPr>
          <w:rFonts w:ascii="Times New Roman" w:eastAsia="Times New Roman" w:hAnsi="Times New Roman" w:cs="Times New Roman"/>
          <w:lang w:eastAsia="ru-RU"/>
        </w:rPr>
        <w:t>Подрядчик предоставляет Заказчику комплект документов, предусмотренных Заданием в одном экземпляре.</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3.2. Заказчик в течение 20 рабочих дней с момента получения комплекта документов, указанных в п. 3.1 Контракта, рассматривает документы и направляет Подрядчику решение о согласовании </w:t>
      </w:r>
      <w:r w:rsidRPr="00C92729">
        <w:rPr>
          <w:rFonts w:ascii="Times New Roman" w:eastAsia="Calibri" w:hAnsi="Times New Roman" w:cs="Times New Roman"/>
          <w:lang w:eastAsia="zh-CN"/>
        </w:rPr>
        <w:t>результатов инженерных изысканий и (или) проектной документации</w:t>
      </w:r>
      <w:r w:rsidRPr="00C92729">
        <w:rPr>
          <w:rFonts w:ascii="Times New Roman" w:eastAsia="Times New Roman" w:hAnsi="Times New Roman" w:cs="Times New Roman"/>
          <w:lang w:eastAsia="ru-RU"/>
        </w:rPr>
        <w:t xml:space="preserve"> или мотивированный отказ в согласовании.</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3.3. В случае мотивированного отказа в согласовании технического отчета результатов инженерных изысканий и(или) проектной документации, Заказчиком готовится перечень недостатков и устанавливаются сроки устранения. Подрядчиком исправляются все выявленные недостатки в течение установленного Заказчиком срока.</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3.4.После согласования Заказчиком технического отчета результатов инженерных изысканий и (или) проектной документации, Подрядчик предоставляет Акт сдачи-приемки выполненных работ на стоимость работ, определенной Графиком выполнения работ по подготовке проектной документации, который подписывается Заказчиком в течение 3 рабочих дней.</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3.5. После согласования результатов инженерных изысканий и проектной документации Подрядчик за свой счет организует работу с органом государственной экспертизы по получению положительного заключения результатов инженерных изысканий и проектной документации, а также положительного заключения о достоверности определения сметной стоимости реконструкции.</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3.6. Проведение государственной экспертизы результатов инженерных изысканий и проектной документации, а также проверки достоверности определения сметной стоимости реконструкции осуществляется Подрядчиком с соблюдением требований пунктов 2.1.15, 2.1.16, 2.1.19, 2.1.20 Контракта.</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3.7. После получения положительного заключения государственной экспертизы результатов инженерных изысканий и проектной документации, а также положительного заключения о достоверности определения сметной стоимости реконструкции с соблюдением требований пункта 3.6 Контракта, Подрядчик предоставляет Акт</w:t>
      </w:r>
      <w:r w:rsidRPr="00C92729">
        <w:rPr>
          <w:rFonts w:ascii="Times New Roman" w:eastAsia="Times New Roman" w:hAnsi="Times New Roman" w:cs="Times New Roman"/>
          <w:bCs/>
          <w:lang w:eastAsia="ru-RU"/>
        </w:rPr>
        <w:t xml:space="preserve"> сдачи-приемки выполненных работ </w:t>
      </w:r>
      <w:r w:rsidRPr="00C92729">
        <w:rPr>
          <w:rFonts w:ascii="Times New Roman" w:eastAsia="Times New Roman" w:hAnsi="Times New Roman" w:cs="Times New Roman"/>
          <w:lang w:eastAsia="ru-RU"/>
        </w:rPr>
        <w:t xml:space="preserve">с приложением к нему комплекта документов, предусмотренных Заданием. </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3.8. Заказчик </w:t>
      </w:r>
      <w:r w:rsidRPr="00C92729">
        <w:rPr>
          <w:rFonts w:ascii="Times New Roman" w:eastAsia="Times New Roman" w:hAnsi="Times New Roman" w:cs="Times New Roman"/>
          <w:snapToGrid w:val="0"/>
          <w:lang w:eastAsia="ru-RU"/>
        </w:rPr>
        <w:t>в</w:t>
      </w:r>
      <w:r w:rsidRPr="00C92729">
        <w:rPr>
          <w:rFonts w:ascii="Times New Roman" w:eastAsia="Times New Roman" w:hAnsi="Times New Roman" w:cs="Times New Roman"/>
          <w:lang w:eastAsia="ru-RU"/>
        </w:rPr>
        <w:t xml:space="preserve"> течение 7 рабочих дней после предоставления Акта</w:t>
      </w:r>
      <w:r w:rsidRPr="00C92729">
        <w:rPr>
          <w:rFonts w:ascii="Times New Roman" w:eastAsia="Times New Roman" w:hAnsi="Times New Roman" w:cs="Times New Roman"/>
          <w:bCs/>
          <w:lang w:eastAsia="ru-RU"/>
        </w:rPr>
        <w:t xml:space="preserve"> сдачи-приемки выполненных работ подписывает его.</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3.9.В случае нарушения Подрядчиком сроков, установленных Графиком выполнения работ по подготовке проектной документации, иных нарушений, определенных Контрактом, Заказчик вправе отразить в Акте сдачи-приемки выполненных работ размер рассчитанной в соответствии разделом 6 настоящего Контракта неустойки (штрафа, пени).</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3.10. Подрядчик в течение 5 дней после подписания Акта сдачи-приемки выполненных работ представляет счет-фактуру (счет) на оплату выполненных работ. </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3.11. Обязательства Подрядчика считаются исполненными с даты подписания Заказчиком Акта сдачи-приемки выполненных работ. Обязательства Заказчика считаются исполненными с даты списания денежных средств в размере, предусмотренном Контрактом, со счета Заказчика.</w:t>
      </w:r>
    </w:p>
    <w:p w:rsidR="00B44018" w:rsidRPr="00C92729" w:rsidRDefault="00B44018" w:rsidP="00B44018">
      <w:pPr>
        <w:numPr>
          <w:ilvl w:val="0"/>
          <w:numId w:val="24"/>
        </w:numPr>
        <w:tabs>
          <w:tab w:val="left" w:pos="142"/>
          <w:tab w:val="left" w:pos="426"/>
          <w:tab w:val="left" w:pos="709"/>
          <w:tab w:val="left" w:pos="993"/>
          <w:tab w:val="left" w:pos="1418"/>
        </w:tabs>
        <w:spacing w:before="120" w:after="120" w:line="240" w:lineRule="auto"/>
        <w:ind w:firstLine="426"/>
        <w:jc w:val="center"/>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Цена Контракта и порядок оплаты Работ</w:t>
      </w:r>
    </w:p>
    <w:p w:rsidR="00B44018" w:rsidRPr="00A32C5B" w:rsidRDefault="00B44018" w:rsidP="00B44018">
      <w:pPr>
        <w:tabs>
          <w:tab w:val="left" w:pos="0"/>
          <w:tab w:val="left" w:pos="851"/>
          <w:tab w:val="left" w:pos="1418"/>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4.1.Цена Контракта составляет</w:t>
      </w:r>
      <w:r w:rsidR="00C92729" w:rsidRPr="00C92729">
        <w:rPr>
          <w:rFonts w:ascii="Times New Roman" w:eastAsia="Times New Roman" w:hAnsi="Times New Roman" w:cs="Times New Roman"/>
          <w:i/>
          <w:lang w:eastAsia="ru-RU"/>
        </w:rPr>
        <w:t xml:space="preserve"> </w:t>
      </w:r>
      <w:r w:rsidR="00C92729" w:rsidRPr="00A32C5B">
        <w:rPr>
          <w:rFonts w:ascii="Times New Roman" w:eastAsia="Times New Roman" w:hAnsi="Times New Roman" w:cs="Times New Roman"/>
          <w:b/>
          <w:i/>
          <w:lang w:eastAsia="ru-RU"/>
        </w:rPr>
        <w:t>3 078 500 (Три миллиона семьдесят восемь тысяч пятьсот</w:t>
      </w:r>
      <w:r w:rsidRPr="00A32C5B">
        <w:rPr>
          <w:rFonts w:ascii="Times New Roman" w:eastAsia="Times New Roman" w:hAnsi="Times New Roman" w:cs="Times New Roman"/>
          <w:b/>
          <w:i/>
          <w:lang w:eastAsia="ru-RU"/>
        </w:rPr>
        <w:t xml:space="preserve">) рублей </w:t>
      </w:r>
      <w:r w:rsidR="00C92729" w:rsidRPr="00A32C5B">
        <w:rPr>
          <w:rFonts w:ascii="Times New Roman" w:eastAsia="Times New Roman" w:hAnsi="Times New Roman" w:cs="Times New Roman"/>
          <w:b/>
          <w:i/>
          <w:lang w:eastAsia="ru-RU"/>
        </w:rPr>
        <w:t xml:space="preserve">00 </w:t>
      </w:r>
      <w:r w:rsidRPr="00A32C5B">
        <w:rPr>
          <w:rFonts w:ascii="Times New Roman" w:eastAsia="Times New Roman" w:hAnsi="Times New Roman" w:cs="Times New Roman"/>
          <w:b/>
          <w:i/>
          <w:lang w:eastAsia="ru-RU"/>
        </w:rPr>
        <w:t>копеек, из них по годам (годовой лимит):</w:t>
      </w:r>
    </w:p>
    <w:p w:rsidR="00B44018" w:rsidRPr="00A32C5B" w:rsidRDefault="00B44018" w:rsidP="00B44018">
      <w:pPr>
        <w:spacing w:after="0" w:line="240" w:lineRule="auto"/>
        <w:ind w:firstLine="426"/>
        <w:jc w:val="both"/>
        <w:rPr>
          <w:rFonts w:ascii="Times New Roman" w:eastAsia="Times New Roman" w:hAnsi="Times New Roman" w:cs="Times New Roman"/>
          <w:b/>
          <w:i/>
          <w:lang w:eastAsia="ru-RU"/>
        </w:rPr>
      </w:pPr>
      <w:r w:rsidRPr="00A32C5B">
        <w:rPr>
          <w:rFonts w:ascii="Times New Roman" w:eastAsia="Times New Roman" w:hAnsi="Times New Roman" w:cs="Times New Roman"/>
          <w:b/>
          <w:i/>
          <w:lang w:eastAsia="ru-RU"/>
        </w:rPr>
        <w:t>на 2018 г</w:t>
      </w:r>
      <w:r w:rsidR="0015695A" w:rsidRPr="00A32C5B">
        <w:rPr>
          <w:rFonts w:ascii="Times New Roman" w:eastAsia="Times New Roman" w:hAnsi="Times New Roman" w:cs="Times New Roman"/>
          <w:b/>
          <w:i/>
          <w:lang w:eastAsia="ru-RU"/>
        </w:rPr>
        <w:t xml:space="preserve">. </w:t>
      </w:r>
      <w:r w:rsidRPr="00A32C5B">
        <w:rPr>
          <w:rFonts w:ascii="Times New Roman" w:eastAsia="Times New Roman" w:hAnsi="Times New Roman" w:cs="Times New Roman"/>
          <w:b/>
          <w:i/>
          <w:lang w:eastAsia="ru-RU"/>
        </w:rPr>
        <w:t xml:space="preserve">- </w:t>
      </w:r>
      <w:r w:rsidR="0015695A" w:rsidRPr="00A32C5B">
        <w:rPr>
          <w:rFonts w:ascii="Times New Roman" w:eastAsia="Times New Roman" w:hAnsi="Times New Roman" w:cs="Times New Roman"/>
          <w:b/>
          <w:i/>
          <w:lang w:eastAsia="ru-RU"/>
        </w:rPr>
        <w:t xml:space="preserve">646 485 </w:t>
      </w:r>
      <w:r w:rsidRPr="00A32C5B">
        <w:rPr>
          <w:rFonts w:ascii="Times New Roman" w:eastAsia="Times New Roman" w:hAnsi="Times New Roman" w:cs="Times New Roman"/>
          <w:b/>
          <w:i/>
          <w:lang w:eastAsia="ru-RU"/>
        </w:rPr>
        <w:t>(</w:t>
      </w:r>
      <w:r w:rsidR="0015695A" w:rsidRPr="00A32C5B">
        <w:rPr>
          <w:rFonts w:ascii="Times New Roman" w:eastAsia="Times New Roman" w:hAnsi="Times New Roman" w:cs="Times New Roman"/>
          <w:b/>
          <w:i/>
          <w:lang w:eastAsia="ru-RU"/>
        </w:rPr>
        <w:t>Шестьсот сорок шесть тысяч четыреста восемьдесят пять</w:t>
      </w:r>
      <w:r w:rsidRPr="00A32C5B">
        <w:rPr>
          <w:rFonts w:ascii="Times New Roman" w:eastAsia="Times New Roman" w:hAnsi="Times New Roman" w:cs="Times New Roman"/>
          <w:b/>
          <w:i/>
          <w:lang w:eastAsia="ru-RU"/>
        </w:rPr>
        <w:t xml:space="preserve">) рублей </w:t>
      </w:r>
      <w:r w:rsidR="0015695A" w:rsidRPr="00A32C5B">
        <w:rPr>
          <w:rFonts w:ascii="Times New Roman" w:eastAsia="Times New Roman" w:hAnsi="Times New Roman" w:cs="Times New Roman"/>
          <w:b/>
          <w:i/>
          <w:lang w:eastAsia="ru-RU"/>
        </w:rPr>
        <w:t>00</w:t>
      </w:r>
      <w:r w:rsidR="00A32C5B">
        <w:rPr>
          <w:rFonts w:ascii="Times New Roman" w:eastAsia="Times New Roman" w:hAnsi="Times New Roman" w:cs="Times New Roman"/>
          <w:b/>
          <w:i/>
          <w:lang w:eastAsia="ru-RU"/>
        </w:rPr>
        <w:t xml:space="preserve"> копеек,</w:t>
      </w:r>
      <w:r w:rsidRPr="00A32C5B">
        <w:rPr>
          <w:rFonts w:ascii="Times New Roman" w:eastAsia="Times New Roman" w:hAnsi="Times New Roman" w:cs="Times New Roman"/>
          <w:b/>
          <w:i/>
          <w:lang w:eastAsia="ru-RU"/>
        </w:rPr>
        <w:t xml:space="preserve"> </w:t>
      </w:r>
    </w:p>
    <w:p w:rsidR="00B44018" w:rsidRPr="00C92729" w:rsidRDefault="00B44018" w:rsidP="00B44018">
      <w:pPr>
        <w:spacing w:after="0" w:line="240" w:lineRule="auto"/>
        <w:ind w:firstLine="426"/>
        <w:jc w:val="both"/>
        <w:rPr>
          <w:rFonts w:ascii="Times New Roman" w:eastAsia="Times New Roman" w:hAnsi="Times New Roman" w:cs="Times New Roman"/>
          <w:i/>
          <w:lang w:eastAsia="ru-RU"/>
        </w:rPr>
      </w:pPr>
      <w:r w:rsidRPr="00A32C5B">
        <w:rPr>
          <w:rFonts w:ascii="Times New Roman" w:eastAsia="Times New Roman" w:hAnsi="Times New Roman" w:cs="Times New Roman"/>
          <w:b/>
          <w:i/>
          <w:lang w:eastAsia="ru-RU"/>
        </w:rPr>
        <w:t xml:space="preserve">на 2019 г. - </w:t>
      </w:r>
      <w:r w:rsidR="0015695A" w:rsidRPr="00A32C5B">
        <w:rPr>
          <w:rFonts w:ascii="Times New Roman" w:eastAsia="Times New Roman" w:hAnsi="Times New Roman" w:cs="Times New Roman"/>
          <w:b/>
          <w:i/>
          <w:lang w:eastAsia="ru-RU"/>
        </w:rPr>
        <w:t>2 432 015</w:t>
      </w:r>
      <w:r w:rsidRPr="00A32C5B">
        <w:rPr>
          <w:rFonts w:ascii="Times New Roman" w:eastAsia="Times New Roman" w:hAnsi="Times New Roman" w:cs="Times New Roman"/>
          <w:b/>
          <w:i/>
          <w:lang w:eastAsia="ru-RU"/>
        </w:rPr>
        <w:t xml:space="preserve"> (</w:t>
      </w:r>
      <w:r w:rsidR="0015695A" w:rsidRPr="00A32C5B">
        <w:rPr>
          <w:rFonts w:ascii="Times New Roman" w:eastAsia="Times New Roman" w:hAnsi="Times New Roman" w:cs="Times New Roman"/>
          <w:b/>
          <w:i/>
          <w:lang w:eastAsia="ru-RU"/>
        </w:rPr>
        <w:t>Два миллиона четыреста тридцать две тысячи пятнадцать</w:t>
      </w:r>
      <w:r w:rsidRPr="00A32C5B">
        <w:rPr>
          <w:rFonts w:ascii="Times New Roman" w:eastAsia="Times New Roman" w:hAnsi="Times New Roman" w:cs="Times New Roman"/>
          <w:b/>
          <w:i/>
          <w:lang w:eastAsia="ru-RU"/>
        </w:rPr>
        <w:t xml:space="preserve">) рублей </w:t>
      </w:r>
      <w:r w:rsidR="0015695A" w:rsidRPr="00A32C5B">
        <w:rPr>
          <w:rFonts w:ascii="Times New Roman" w:eastAsia="Times New Roman" w:hAnsi="Times New Roman" w:cs="Times New Roman"/>
          <w:b/>
          <w:i/>
          <w:lang w:eastAsia="ru-RU"/>
        </w:rPr>
        <w:t>00</w:t>
      </w:r>
      <w:r w:rsidRPr="00A32C5B">
        <w:rPr>
          <w:rFonts w:ascii="Times New Roman" w:eastAsia="Times New Roman" w:hAnsi="Times New Roman" w:cs="Times New Roman"/>
          <w:b/>
          <w:i/>
          <w:lang w:eastAsia="ru-RU"/>
        </w:rPr>
        <w:t xml:space="preserve"> копеек,</w:t>
      </w:r>
    </w:p>
    <w:p w:rsidR="00B44018" w:rsidRPr="00C92729" w:rsidRDefault="00B44018" w:rsidP="00B44018">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включает в себя все затраты связанные с его исполнением, в том числе все налоги, сборы и другие обязательные платежи.</w:t>
      </w:r>
    </w:p>
    <w:p w:rsidR="00B44018" w:rsidRPr="00C92729" w:rsidRDefault="00B44018" w:rsidP="00B44018">
      <w:pPr>
        <w:widowControl w:val="0"/>
        <w:tabs>
          <w:tab w:val="left" w:pos="142"/>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4.2.Цена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 Цена Контракта может быть снижена по </w:t>
      </w:r>
      <w:r w:rsidRPr="00C92729">
        <w:rPr>
          <w:rFonts w:ascii="Times New Roman" w:eastAsia="Times New Roman" w:hAnsi="Times New Roman" w:cs="Times New Roman"/>
          <w:lang w:eastAsia="ru-RU"/>
        </w:rPr>
        <w:lastRenderedPageBreak/>
        <w:t>соглашению сторон без изменения предусмотренных Контрактом объемов работ, качества выполняемых работ и иных условий Контракта.</w:t>
      </w:r>
    </w:p>
    <w:p w:rsidR="00B44018" w:rsidRPr="00C92729" w:rsidRDefault="00B44018" w:rsidP="00B44018">
      <w:pPr>
        <w:widowControl w:val="0"/>
        <w:tabs>
          <w:tab w:val="left" w:pos="993"/>
        </w:tabs>
        <w:spacing w:after="0" w:line="240" w:lineRule="auto"/>
        <w:ind w:firstLine="426"/>
        <w:contextualSpacing/>
        <w:jc w:val="both"/>
        <w:rPr>
          <w:rFonts w:ascii="Times New Roman" w:eastAsia="Calibri" w:hAnsi="Times New Roman" w:cs="Times New Roman"/>
          <w:lang w:eastAsia="ru-RU"/>
        </w:rPr>
      </w:pPr>
      <w:r w:rsidRPr="00C92729">
        <w:rPr>
          <w:rFonts w:ascii="Times New Roman" w:eastAsia="Calibri" w:hAnsi="Times New Roman" w:cs="Times New Roman"/>
          <w:color w:val="000000"/>
          <w:lang w:eastAsia="ru-RU"/>
        </w:rPr>
        <w:t>Цена Контракта может быть изменена, если по предложению Заказчика увеличивается предусмотренный</w:t>
      </w:r>
      <w:r w:rsidR="009311BD" w:rsidRPr="00C92729">
        <w:rPr>
          <w:rFonts w:ascii="Times New Roman" w:eastAsia="Calibri" w:hAnsi="Times New Roman" w:cs="Times New Roman"/>
          <w:color w:val="000000"/>
          <w:lang w:eastAsia="ru-RU"/>
        </w:rPr>
        <w:t xml:space="preserve"> </w:t>
      </w:r>
      <w:r w:rsidRPr="00C92729">
        <w:rPr>
          <w:rFonts w:ascii="Times New Roman" w:eastAsia="Calibri" w:hAnsi="Times New Roman" w:cs="Times New Roman"/>
          <w:lang w:eastAsia="ru-RU"/>
        </w:rPr>
        <w:t>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B44018" w:rsidRPr="00C92729" w:rsidRDefault="00B44018" w:rsidP="00B44018">
      <w:pPr>
        <w:tabs>
          <w:tab w:val="left" w:pos="0"/>
          <w:tab w:val="left" w:pos="142"/>
          <w:tab w:val="left" w:pos="851"/>
          <w:tab w:val="left" w:pos="993"/>
        </w:tabs>
        <w:spacing w:after="0" w:line="240" w:lineRule="auto"/>
        <w:ind w:firstLine="426"/>
        <w:jc w:val="both"/>
        <w:rPr>
          <w:rFonts w:ascii="Times New Roman" w:eastAsia="Times New Roman" w:hAnsi="Times New Roman" w:cs="Times New Roman"/>
          <w:color w:val="000000"/>
          <w:lang w:eastAsia="ru-RU"/>
        </w:rPr>
      </w:pPr>
      <w:r w:rsidRPr="00C92729">
        <w:rPr>
          <w:rFonts w:ascii="Times New Roman" w:eastAsia="Times New Roman" w:hAnsi="Times New Roman" w:cs="Times New Roman"/>
          <w:lang w:eastAsia="ru-RU"/>
        </w:rPr>
        <w:t xml:space="preserve">4.3.Оплата выполненных промежуточных и в полном объеме работ осуществляется на основании предоставленной счета-фактуры (счёта) Заказчику в срок не более чем в течение 15 рабочих дней с даты подписания Заказчиком Акта сдачи-приемки выполненных работ, путем перечисления средств республиканского бюджета Республики Коми с лицевого счета Заказчика, открытого в </w:t>
      </w:r>
      <w:r w:rsidRPr="00C92729">
        <w:rPr>
          <w:rFonts w:ascii="Times New Roman" w:eastAsia="Times New Roman" w:hAnsi="Times New Roman" w:cs="Times New Roman"/>
          <w:color w:val="000000"/>
          <w:lang w:eastAsia="ru-RU"/>
        </w:rPr>
        <w:t>УФК по Республике Коми, на счет Подрядчика в соответствии с утвержденными лимитами бюджетных обязательств. При этом оплата выполненных работ осуществляется путем выплаты Подрядчику суммы, уменьшенной на сумму неустойки (штрафа, пени), указанной в Акте сдачи-приемки выполненных работ.</w:t>
      </w:r>
    </w:p>
    <w:p w:rsidR="00B44018" w:rsidRPr="00C92729" w:rsidRDefault="00B44018" w:rsidP="00B44018">
      <w:pPr>
        <w:tabs>
          <w:tab w:val="left" w:pos="0"/>
          <w:tab w:val="left" w:pos="142"/>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color w:val="000000"/>
          <w:lang w:eastAsia="ru-RU"/>
        </w:rPr>
        <w:t>4.4.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r w:rsidRPr="00C92729">
        <w:rPr>
          <w:rFonts w:ascii="Times New Roman" w:eastAsia="Times New Roman" w:hAnsi="Times New Roman" w:cs="Times New Roman"/>
          <w:lang w:eastAsia="ru-RU"/>
        </w:rPr>
        <w:t>.</w:t>
      </w:r>
    </w:p>
    <w:p w:rsidR="00B44018" w:rsidRPr="00C92729" w:rsidRDefault="00B44018" w:rsidP="00B44018">
      <w:pPr>
        <w:tabs>
          <w:tab w:val="left" w:pos="0"/>
          <w:tab w:val="left" w:pos="851"/>
          <w:tab w:val="left" w:pos="1418"/>
        </w:tabs>
        <w:spacing w:after="0" w:line="240" w:lineRule="auto"/>
        <w:ind w:firstLine="426"/>
        <w:rPr>
          <w:rFonts w:ascii="Times New Roman" w:eastAsia="Times New Roman" w:hAnsi="Times New Roman" w:cs="Times New Roman"/>
          <w:b/>
          <w:lang w:eastAsia="ru-RU"/>
        </w:rPr>
      </w:pPr>
    </w:p>
    <w:p w:rsidR="00B44018" w:rsidRPr="00C92729" w:rsidRDefault="00B44018" w:rsidP="00B44018">
      <w:pPr>
        <w:tabs>
          <w:tab w:val="left" w:pos="0"/>
          <w:tab w:val="left" w:pos="851"/>
          <w:tab w:val="left" w:pos="1418"/>
        </w:tabs>
        <w:spacing w:after="0" w:line="240" w:lineRule="auto"/>
        <w:ind w:firstLine="426"/>
        <w:jc w:val="center"/>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5.Гарантии подрядчика</w:t>
      </w:r>
    </w:p>
    <w:p w:rsidR="00B44018" w:rsidRPr="00C92729" w:rsidRDefault="00B44018" w:rsidP="00B44018">
      <w:pPr>
        <w:tabs>
          <w:tab w:val="left" w:pos="0"/>
          <w:tab w:val="left" w:pos="900"/>
          <w:tab w:val="left" w:pos="1418"/>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5.1. Подрядчик гарантирует:</w:t>
      </w:r>
    </w:p>
    <w:p w:rsidR="00B44018" w:rsidRPr="00C92729" w:rsidRDefault="00B44018" w:rsidP="00B44018">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5.1.1. Надлежащее качество разрабатываемых результатов инженерных изысканий и проектной документации, соответствие их Заданию, техническим решениям согласованным с Заказчиком, техническим регламентам, государственным стандартам и полученным техническим условиям.</w:t>
      </w:r>
    </w:p>
    <w:p w:rsidR="00B44018" w:rsidRPr="00C92729" w:rsidRDefault="00B44018" w:rsidP="00B44018">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5.1.2. Отсутствие у третьих лиц права воспрепятствовать выполнению работ или ограничивать их выполнение на основе подготовленной проектной документации.</w:t>
      </w:r>
    </w:p>
    <w:p w:rsidR="00B44018" w:rsidRPr="00C92729" w:rsidRDefault="00B44018" w:rsidP="00B44018">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5.1.3. Согласование результатов инженерных изысканий и проектной документации с соответствующими государственными органами и органами местного самоуправления.</w:t>
      </w:r>
    </w:p>
    <w:p w:rsidR="00B44018" w:rsidRPr="00C92729" w:rsidRDefault="00B44018" w:rsidP="00B44018">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5.1.4. При обнаружении недостатков в результатах инженерных изысканий и (или) проектной документации, в том числе в течение всего срока после приемки результатов инженерных изысканий и проектной документации, подготовки к реконструкции и реконструкции, а также в процессе эксплуатации  объекта, в срок, установленный Заказчиком, безвозмездно устранить обнаруженные недостатки в результатах инженерных изысканий и (или) проектной документации, а также возместить Заказчику причиненные убытки. При неисполнении в назначенный срок указанных требований, Заказчик вправе поручить исправление другому лицу за счет Подрядчика, а также потребовать уплаты неустойки (штрафа, пени) и возмещения убытков в соответствии с условиями настоящего Контракта.</w:t>
      </w:r>
    </w:p>
    <w:p w:rsidR="00B44018" w:rsidRPr="00C92729" w:rsidRDefault="00B44018" w:rsidP="00B44018">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6. Ответственность сторон</w:t>
      </w:r>
    </w:p>
    <w:p w:rsidR="00B44018" w:rsidRPr="00C92729" w:rsidRDefault="00B44018" w:rsidP="009311BD">
      <w:pPr>
        <w:numPr>
          <w:ilvl w:val="1"/>
          <w:numId w:val="26"/>
        </w:numPr>
        <w:tabs>
          <w:tab w:val="left" w:pos="851"/>
        </w:tabs>
        <w:spacing w:after="0" w:line="240" w:lineRule="auto"/>
        <w:ind w:left="0"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При нарушении условий Контракта Стороны несут ответственность в соответствии с законодательством Российской Федерации и Контрактом.</w:t>
      </w:r>
    </w:p>
    <w:p w:rsidR="00B44018" w:rsidRPr="00C92729" w:rsidRDefault="00B44018" w:rsidP="009311BD">
      <w:pPr>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Размеры неустоек (штрафов, пеней) начисляемых Подрядчику, а также штрафа начисляемого Заказчику, определяются в соответствии с </w:t>
      </w:r>
      <w:hyperlink r:id="rId8" w:history="1">
        <w:r w:rsidRPr="00C92729">
          <w:rPr>
            <w:rFonts w:ascii="Times New Roman" w:eastAsia="Times New Roman" w:hAnsi="Times New Roman" w:cs="Times New Roman"/>
            <w:lang w:eastAsia="ru-RU"/>
          </w:rPr>
          <w:t>Правил</w:t>
        </w:r>
      </w:hyperlink>
      <w:r w:rsidRPr="00C92729">
        <w:rPr>
          <w:rFonts w:ascii="Times New Roman" w:eastAsia="Times New Roman" w:hAnsi="Times New Roman" w:cs="Times New Roman"/>
          <w:lang w:eastAsia="ru-RU"/>
        </w:rPr>
        <w:t>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30.08.2017 № 1042.</w:t>
      </w:r>
    </w:p>
    <w:p w:rsidR="00B44018" w:rsidRPr="00C92729" w:rsidRDefault="00B44018" w:rsidP="009311BD">
      <w:pPr>
        <w:numPr>
          <w:ilvl w:val="1"/>
          <w:numId w:val="26"/>
        </w:numPr>
        <w:tabs>
          <w:tab w:val="left" w:pos="851"/>
        </w:tabs>
        <w:spacing w:after="0" w:line="240" w:lineRule="auto"/>
        <w:ind w:left="0"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B44018" w:rsidRPr="00C92729" w:rsidRDefault="00B44018" w:rsidP="009311BD">
      <w:pPr>
        <w:numPr>
          <w:ilvl w:val="1"/>
          <w:numId w:val="26"/>
        </w:numPr>
        <w:tabs>
          <w:tab w:val="left" w:pos="851"/>
        </w:tabs>
        <w:spacing w:after="0" w:line="240" w:lineRule="auto"/>
        <w:ind w:left="0"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44018" w:rsidRPr="00C92729" w:rsidRDefault="00B44018" w:rsidP="009311BD">
      <w:pPr>
        <w:numPr>
          <w:ilvl w:val="1"/>
          <w:numId w:val="26"/>
        </w:numPr>
        <w:tabs>
          <w:tab w:val="left" w:pos="851"/>
        </w:tabs>
        <w:spacing w:after="0" w:line="240" w:lineRule="auto"/>
        <w:ind w:left="0"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44018" w:rsidRPr="00C92729" w:rsidRDefault="00B44018" w:rsidP="009311BD">
      <w:pPr>
        <w:tabs>
          <w:tab w:val="left" w:pos="851"/>
        </w:tabs>
        <w:autoSpaceDE w:val="0"/>
        <w:autoSpaceDN w:val="0"/>
        <w:adjustRightInd w:val="0"/>
        <w:ind w:firstLine="426"/>
        <w:contextualSpacing/>
        <w:jc w:val="both"/>
        <w:rPr>
          <w:rFonts w:ascii="Times New Roman" w:eastAsia="Calibri" w:hAnsi="Times New Roman" w:cs="Times New Roman"/>
        </w:rPr>
      </w:pPr>
      <w:r w:rsidRPr="00C92729">
        <w:rPr>
          <w:rFonts w:ascii="Times New Roman" w:eastAsia="Calibri" w:hAnsi="Times New Roman" w:cs="Times New Roman"/>
        </w:rPr>
        <w:t>а) 1000 рублей, если цена контракта не превышает 3 млн. рублей (включительно);</w:t>
      </w:r>
    </w:p>
    <w:p w:rsidR="00B44018" w:rsidRPr="00C92729" w:rsidRDefault="00B44018" w:rsidP="009311BD">
      <w:pPr>
        <w:tabs>
          <w:tab w:val="left" w:pos="851"/>
        </w:tabs>
        <w:spacing w:after="0" w:line="240" w:lineRule="auto"/>
        <w:ind w:firstLine="426"/>
        <w:contextualSpacing/>
        <w:jc w:val="both"/>
        <w:rPr>
          <w:rFonts w:ascii="Times New Roman" w:eastAsia="Times New Roman" w:hAnsi="Times New Roman" w:cs="Times New Roman"/>
          <w:lang w:eastAsia="ru-RU"/>
        </w:rPr>
      </w:pPr>
      <w:r w:rsidRPr="00C92729">
        <w:rPr>
          <w:rFonts w:ascii="Times New Roman" w:eastAsia="Calibri" w:hAnsi="Times New Roman" w:cs="Times New Roman"/>
          <w:lang w:eastAsia="ru-RU"/>
        </w:rPr>
        <w:t>б) 5000 рублей, если цена контракта составляет от 3 млн. рублей до 50 млн. рублей (включительно).</w:t>
      </w:r>
    </w:p>
    <w:p w:rsidR="00B44018" w:rsidRPr="00C92729" w:rsidRDefault="00B44018" w:rsidP="009311BD">
      <w:pPr>
        <w:numPr>
          <w:ilvl w:val="1"/>
          <w:numId w:val="26"/>
        </w:numPr>
        <w:tabs>
          <w:tab w:val="left" w:pos="851"/>
        </w:tabs>
        <w:spacing w:after="0" w:line="240" w:lineRule="auto"/>
        <w:ind w:left="0" w:firstLine="426"/>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44018" w:rsidRPr="00C92729" w:rsidRDefault="00B44018" w:rsidP="009311BD">
      <w:pPr>
        <w:tabs>
          <w:tab w:val="left" w:pos="851"/>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lastRenderedPageBreak/>
        <w:t>6.6.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6.7.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6.8.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6.8.1.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r w:rsidRPr="00C92729">
        <w:rPr>
          <w:rFonts w:ascii="Times New Roman" w:eastAsia="Calibri" w:hAnsi="Times New Roman" w:cs="Times New Roman"/>
        </w:rPr>
        <w:t>за исключением случаев, предусмотренных пунктами 6.8.2</w:t>
      </w:r>
      <w:r w:rsidRPr="00C92729">
        <w:rPr>
          <w:rFonts w:ascii="Times New Roman" w:eastAsia="Times New Roman" w:hAnsi="Times New Roman" w:cs="Times New Roman"/>
          <w:lang w:eastAsia="ru-RU"/>
        </w:rPr>
        <w:t xml:space="preserve"> и 6.8.3 Контракта):</w:t>
      </w:r>
    </w:p>
    <w:p w:rsidR="00B44018" w:rsidRPr="00C92729" w:rsidRDefault="00B44018" w:rsidP="00B44018">
      <w:pPr>
        <w:autoSpaceDE w:val="0"/>
        <w:autoSpaceDN w:val="0"/>
        <w:adjustRightInd w:val="0"/>
        <w:spacing w:after="0" w:line="240" w:lineRule="auto"/>
        <w:ind w:firstLine="426"/>
        <w:jc w:val="both"/>
        <w:rPr>
          <w:rFonts w:ascii="Times New Roman" w:eastAsia="Calibri" w:hAnsi="Times New Roman" w:cs="Times New Roman"/>
        </w:rPr>
      </w:pPr>
      <w:r w:rsidRPr="00C92729">
        <w:rPr>
          <w:rFonts w:ascii="Times New Roman" w:eastAsia="Calibri" w:hAnsi="Times New Roman" w:cs="Times New Roman"/>
        </w:rPr>
        <w:t>а) 3 процента цены Контракта в случае, если цена Контракта не превышает 3 млн. рублей;</w:t>
      </w:r>
    </w:p>
    <w:p w:rsidR="00B44018" w:rsidRPr="00C92729" w:rsidRDefault="00B44018" w:rsidP="00B44018">
      <w:pPr>
        <w:autoSpaceDE w:val="0"/>
        <w:autoSpaceDN w:val="0"/>
        <w:adjustRightInd w:val="0"/>
        <w:spacing w:after="0" w:line="240" w:lineRule="auto"/>
        <w:ind w:firstLine="426"/>
        <w:jc w:val="both"/>
        <w:rPr>
          <w:rFonts w:ascii="Times New Roman" w:eastAsia="Calibri" w:hAnsi="Times New Roman" w:cs="Times New Roman"/>
        </w:rPr>
      </w:pPr>
      <w:r w:rsidRPr="00C92729">
        <w:rPr>
          <w:rFonts w:ascii="Times New Roman" w:eastAsia="Calibri" w:hAnsi="Times New Roman" w:cs="Times New Roman"/>
        </w:rPr>
        <w:t>б) 2 процента цены Контракта в случае, если цена Контракта составляет от 3 млн. рублей до 10 млн. рублей (включительно).</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6.8.2.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а) 1000 рублей, если цена Контракта не превышает 3 млн. рублей;</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б) 5000 рублей, если цена Контракта составляет от 3 млн. рублей до 50 млн. рублей (включительно).</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6.8.3.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Pr="00C92729">
          <w:rPr>
            <w:rFonts w:ascii="Times New Roman" w:eastAsia="Times New Roman" w:hAnsi="Times New Roman" w:cs="Times New Roman"/>
            <w:lang w:eastAsia="ru-RU"/>
          </w:rPr>
          <w:t>законом</w:t>
        </w:r>
      </w:hyperlink>
      <w:r w:rsidRPr="00C92729">
        <w:rPr>
          <w:rFonts w:ascii="Times New Roman" w:eastAsia="Times New Roman" w:hAnsi="Times New Roman" w:cs="Times New Roman"/>
          <w:lang w:eastAsia="ru-RU"/>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за исключением просрочки исполнения обязательств, предусмотренных Контрактом, устанавливается в виде фиксированной суммы в размере 215 000 рублей.</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6.9. Штраф, установленный пунктом 6.8.1 Контракта, применяется, в том числе за следующие нарушения:</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ar-SA"/>
        </w:rPr>
        <w:t xml:space="preserve">- при не исполнении Подрядчиком обязательства по </w:t>
      </w:r>
      <w:r w:rsidRPr="00C92729">
        <w:rPr>
          <w:rFonts w:ascii="Times New Roman" w:eastAsia="Times New Roman" w:hAnsi="Times New Roman" w:cs="Times New Roman"/>
          <w:lang w:eastAsia="ru-RU"/>
        </w:rPr>
        <w:t>получению положительного заключения органа государственной экспертизы на результаты инженерных изысканий и проектную документацию, достоверности определения сметной стоимости реконструкции объекта в установленном Контрактом порядке;</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при расторжении Контракта в связи с неисполнением Подрядчиком Контракта.</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6.10. Штраф, установленный пунктом 6.8.2 Контракта, применяется, в том числе за следующие нарушения:  </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за неисполнение в установленный срок обязанности, установленной п. 2.1.2 Контракта, а также в случае нарушения повторно, установленного Заказчиком срока предоставления информации, указанной в п.2.1.2 Контракта;</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за неисполнение в установленный срок обязанности, установленной п. 2.1.3 Контракта, а также в случае нарушения повторно, установленного Заказчиком срока предоставления информации, указанной в п.2.1.3 Контракта;</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за неисполнение в установленный срок обязанности, установленной п. 2.1.5 Контракта, а также в случае нарушения повторно, установленного Заказчиком срока предоставления программы инженерных изысканий, указанной в п.2.1.5 Контракта;</w:t>
      </w:r>
    </w:p>
    <w:p w:rsidR="00B44018" w:rsidRPr="00C92729" w:rsidRDefault="00B44018" w:rsidP="00B44018">
      <w:pPr>
        <w:tabs>
          <w:tab w:val="left" w:pos="0"/>
          <w:tab w:val="left" w:pos="1134"/>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за неисполнение обязательств перечисленных в пунктах 2.1.7, 2.1.8, 2.1.10-2.1.13, 2.1.15-2.1.22.</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6.11.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44018" w:rsidRPr="00C92729" w:rsidRDefault="00B44018" w:rsidP="00B440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44018" w:rsidRPr="00C92729" w:rsidRDefault="00B44018" w:rsidP="00B44018">
      <w:pPr>
        <w:tabs>
          <w:tab w:val="left" w:pos="0"/>
          <w:tab w:val="left" w:pos="993"/>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6.13. Подрядчик несет ответственность за ущерб, нанесенный третьим лицам в результате действий или упущений при выполнении работ по Контракту.</w:t>
      </w:r>
    </w:p>
    <w:p w:rsidR="00B44018" w:rsidRPr="00C92729" w:rsidRDefault="00B44018" w:rsidP="00B44018">
      <w:pPr>
        <w:tabs>
          <w:tab w:val="left" w:pos="0"/>
          <w:tab w:val="left" w:pos="993"/>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 xml:space="preserve">6.14. Ущерб, нанесенный третьим лицам, по вине Подрядчика, в результате выполнения работ по Контракту, компенсируется Подрядчиком в полном объеме. </w:t>
      </w:r>
    </w:p>
    <w:p w:rsidR="00B44018" w:rsidRPr="00C92729" w:rsidRDefault="00B44018" w:rsidP="00B44018">
      <w:pPr>
        <w:tabs>
          <w:tab w:val="left" w:pos="0"/>
          <w:tab w:val="left" w:pos="993"/>
        </w:tabs>
        <w:spacing w:after="0" w:line="240" w:lineRule="auto"/>
        <w:ind w:firstLine="426"/>
        <w:jc w:val="both"/>
        <w:rPr>
          <w:rFonts w:ascii="Times New Roman" w:eastAsia="Calibri" w:hAnsi="Times New Roman" w:cs="Times New Roman"/>
          <w:lang w:eastAsia="ru-RU"/>
        </w:rPr>
      </w:pPr>
      <w:r w:rsidRPr="00C92729">
        <w:rPr>
          <w:rFonts w:ascii="Times New Roman" w:eastAsia="Calibri" w:hAnsi="Times New Roman" w:cs="Times New Roman"/>
          <w:lang w:eastAsia="ru-RU"/>
        </w:rPr>
        <w:t>6.15. В случае невозможности Подрядчика переделать проектную документацию по замечаниям Заказчика, компетентных государственных организаций, органов местного самоуправления Подрядчик обязан возместить Заказчику понесенные им убытки.</w:t>
      </w:r>
    </w:p>
    <w:p w:rsidR="00B44018" w:rsidRPr="00C92729" w:rsidRDefault="00B44018" w:rsidP="00B44018">
      <w:pPr>
        <w:widowControl w:val="0"/>
        <w:tabs>
          <w:tab w:val="left" w:pos="993"/>
          <w:tab w:val="left" w:pos="1418"/>
        </w:tabs>
        <w:spacing w:after="0" w:line="240" w:lineRule="auto"/>
        <w:ind w:firstLine="426"/>
        <w:jc w:val="both"/>
        <w:rPr>
          <w:rFonts w:ascii="Times New Roman" w:eastAsia="Calibri" w:hAnsi="Times New Roman" w:cs="Times New Roman"/>
          <w:b/>
          <w:noProof/>
          <w:lang w:eastAsia="ru-RU"/>
        </w:rPr>
      </w:pPr>
    </w:p>
    <w:p w:rsidR="00B44018" w:rsidRPr="00C92729" w:rsidRDefault="00B44018" w:rsidP="00B44018">
      <w:pPr>
        <w:widowControl w:val="0"/>
        <w:tabs>
          <w:tab w:val="left" w:pos="426"/>
          <w:tab w:val="left" w:pos="851"/>
          <w:tab w:val="left" w:pos="993"/>
        </w:tabs>
        <w:spacing w:after="0" w:line="240" w:lineRule="auto"/>
        <w:ind w:firstLine="426"/>
        <w:jc w:val="center"/>
        <w:rPr>
          <w:rFonts w:ascii="Times New Roman" w:eastAsia="Times New Roman" w:hAnsi="Times New Roman" w:cs="Times New Roman"/>
          <w:b/>
          <w:noProof/>
          <w:lang w:eastAsia="ru-RU"/>
        </w:rPr>
      </w:pPr>
      <w:r w:rsidRPr="00C92729">
        <w:rPr>
          <w:rFonts w:ascii="Times New Roman" w:eastAsia="Times New Roman" w:hAnsi="Times New Roman" w:cs="Times New Roman"/>
          <w:b/>
          <w:noProof/>
          <w:lang w:eastAsia="ru-RU"/>
        </w:rPr>
        <w:t>7.Обстоятельства непреодолимой силы</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7.1.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и климатических явлений, военных действий или общественно-политических конфликтов в зоне объекта, изменения законодательных актов, регулирующих вопросы выполнения работ на объекте. При этом действие указанных обстоятельств должно быть </w:t>
      </w:r>
      <w:r w:rsidRPr="00C92729">
        <w:rPr>
          <w:rFonts w:ascii="Times New Roman" w:eastAsia="Times New Roman" w:hAnsi="Times New Roman" w:cs="Times New Roman"/>
          <w:lang w:eastAsia="ru-RU"/>
        </w:rPr>
        <w:lastRenderedPageBreak/>
        <w:t>фактически связано с конкретными гражданско-правовыми обязательствами стороны и быть непосредственной причиной невозможности их исполнения или надлежащего исполнения.</w:t>
      </w:r>
    </w:p>
    <w:p w:rsidR="00B44018" w:rsidRPr="00C92729" w:rsidRDefault="00B44018" w:rsidP="00B44018">
      <w:pPr>
        <w:tabs>
          <w:tab w:val="left" w:pos="851"/>
          <w:tab w:val="left" w:pos="993"/>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Сторона, которой стали известны такие обстоятельства обязана в течение 3-х дней с даты возникновения таких обстоятельств уведомить в письменной форме другую сторону об их возникновении. Извещение должно содержать данные о характере обстоятельств, а также официальные документы компетентных органов,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rsidR="00B44018" w:rsidRPr="00C92729" w:rsidRDefault="00B44018" w:rsidP="00B44018">
      <w:pPr>
        <w:tabs>
          <w:tab w:val="left" w:pos="284"/>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7.2. Если обстоятельства непреодолимой силы будут длиться более трех месяцев, то стороны обсудят, какие меры следует принять для дальнейшего исполнения обязательств по Контракту.</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7.3. Если стороны не смогут договориться в течение 2 месяцев, тогда каждая из сторон вправе потребовать расторжения Контракта. </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p>
    <w:p w:rsidR="00B44018" w:rsidRPr="00C92729" w:rsidRDefault="00B44018" w:rsidP="00B44018">
      <w:pPr>
        <w:widowControl w:val="0"/>
        <w:tabs>
          <w:tab w:val="left" w:pos="426"/>
          <w:tab w:val="left" w:pos="709"/>
          <w:tab w:val="left" w:pos="851"/>
          <w:tab w:val="left" w:pos="993"/>
          <w:tab w:val="left" w:pos="1418"/>
        </w:tabs>
        <w:spacing w:after="0" w:line="240" w:lineRule="auto"/>
        <w:ind w:firstLine="426"/>
        <w:jc w:val="center"/>
        <w:rPr>
          <w:rFonts w:ascii="Times New Roman" w:eastAsia="Times New Roman" w:hAnsi="Times New Roman" w:cs="Times New Roman"/>
          <w:lang w:eastAsia="ru-RU"/>
        </w:rPr>
      </w:pPr>
      <w:r w:rsidRPr="00C92729">
        <w:rPr>
          <w:rFonts w:ascii="Times New Roman" w:eastAsia="Times New Roman" w:hAnsi="Times New Roman" w:cs="Times New Roman"/>
          <w:b/>
          <w:noProof/>
          <w:lang w:eastAsia="ru-RU"/>
        </w:rPr>
        <w:t>8.Обеспечение исполнения Контракта</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8.1. До заключения Контракта Подрядчик должен предоставить Заказчику обеспечение исполнения Контракта.</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8.2. </w:t>
      </w:r>
      <w:r w:rsidRPr="00C92729">
        <w:rPr>
          <w:rFonts w:ascii="Times New Roman" w:eastAsia="Times New Roman" w:hAnsi="Times New Roman" w:cs="Times New Roman"/>
          <w:iCs/>
          <w:lang w:eastAsia="ru-RU"/>
        </w:rPr>
        <w:t xml:space="preserve">Обязательства Подрядчика, надлежащее исполнение которых обеспечивается банковской гарантией: обеспечению подлежат обязательства Подрядчика, </w:t>
      </w:r>
      <w:r w:rsidRPr="00C92729">
        <w:rPr>
          <w:rFonts w:ascii="Times New Roman" w:eastAsia="Times New Roman" w:hAnsi="Times New Roman" w:cs="Times New Roman"/>
          <w:lang w:eastAsia="ru-RU"/>
        </w:rPr>
        <w:t xml:space="preserve">указанные в п. 2.1.24 – 2.1.26, 2.1.28 </w:t>
      </w:r>
      <w:r w:rsidRPr="00C92729">
        <w:rPr>
          <w:rFonts w:ascii="Times New Roman" w:eastAsia="Times New Roman" w:hAnsi="Times New Roman" w:cs="Times New Roman"/>
          <w:iCs/>
          <w:lang w:eastAsia="ru-RU"/>
        </w:rPr>
        <w:t>настоящего Контракт</w:t>
      </w:r>
      <w:r w:rsidRPr="00C92729">
        <w:rPr>
          <w:rFonts w:ascii="Times New Roman" w:eastAsia="Times New Roman" w:hAnsi="Times New Roman" w:cs="Times New Roman"/>
          <w:lang w:eastAsia="ru-RU"/>
        </w:rPr>
        <w:t>а.</w:t>
      </w:r>
    </w:p>
    <w:p w:rsidR="00B44018" w:rsidRPr="00C92729" w:rsidRDefault="00B44018" w:rsidP="00B44018">
      <w:pPr>
        <w:tabs>
          <w:tab w:val="left" w:pos="851"/>
          <w:tab w:val="left" w:pos="993"/>
        </w:tabs>
        <w:spacing w:after="0" w:line="240" w:lineRule="auto"/>
        <w:ind w:firstLine="426"/>
        <w:jc w:val="both"/>
        <w:rPr>
          <w:rFonts w:ascii="Times New Roman" w:eastAsia="Calibri" w:hAnsi="Times New Roman" w:cs="Times New Roman"/>
          <w:lang w:eastAsia="ru-RU"/>
        </w:rPr>
      </w:pPr>
      <w:r w:rsidRPr="00C92729">
        <w:rPr>
          <w:rFonts w:ascii="Times New Roman" w:eastAsia="Times New Roman" w:hAnsi="Times New Roman" w:cs="Times New Roman"/>
          <w:lang w:eastAsia="ru-RU"/>
        </w:rPr>
        <w:t xml:space="preserve">8.3.Обеспечение исполнения Контракта представляется Подрядчиком в виде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по следующим реквизитам: </w:t>
      </w:r>
      <w:r w:rsidRPr="00C92729">
        <w:rPr>
          <w:rFonts w:ascii="Times New Roman" w:eastAsia="Calibri" w:hAnsi="Times New Roman" w:cs="Times New Roman"/>
          <w:lang w:eastAsia="ru-RU"/>
        </w:rPr>
        <w:t>Получатель: УФК по Республике Коми (ГКУ РК «УправтодорКоми», л/сч 05072D54021). Банк: Отделение - НБ Республики Коми г.Сыктывкар р/счет 40302810140302087135, БИК 048702001, КБК 0, ИНН 1101486886, КПП 110101001, ОКТМО 87701000.</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8.4.Способ обеспечения исполнения Контракта определяется Подрядчиком самостоятельно. </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8.5.В случае предоставления в качестве обеспечения исполнения контракта денежных средств их возврат производится Заказчиком в течение 15 рабочих дней со дня подписания Заказчиком Акта сдачи-приемки выполненных работ, указанного в пункте 3.7 Контракта, после получения Заказчиком письменного требования Подрядчика о возврате обеспечения исполнения Контракта. В письменном требовании Подрядчика должны быть указаны реквизиты для перечисления денежных средств, ссылка на номер и дату Контракта, платежного поручения, по которому перечислялись денежные средства.</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8.6.В случае предоставления в качестве обеспечения исполнения Контракта банковской гарантии срок её действия должен истекать не ранее чем через 1 месяц после истечения срока действия Контракта, указанного в п. 10.1. Контракта. Таким образом, банковская гарантия должна быть выдана на срок не менее чем до 15 января 2020 г.</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8.7.В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B44018" w:rsidRPr="00C92729" w:rsidRDefault="00B44018" w:rsidP="00B44018">
      <w:pPr>
        <w:tabs>
          <w:tab w:val="left" w:pos="851"/>
          <w:tab w:val="left" w:pos="993"/>
        </w:tabs>
        <w:spacing w:after="0" w:line="240" w:lineRule="auto"/>
        <w:ind w:firstLine="426"/>
        <w:jc w:val="center"/>
        <w:rPr>
          <w:rFonts w:ascii="Times New Roman" w:eastAsia="Times New Roman" w:hAnsi="Times New Roman" w:cs="Times New Roman"/>
          <w:b/>
          <w:lang w:eastAsia="ru-RU"/>
        </w:rPr>
      </w:pPr>
    </w:p>
    <w:p w:rsidR="00B44018" w:rsidRPr="00C92729" w:rsidRDefault="00B44018" w:rsidP="00B44018">
      <w:pPr>
        <w:tabs>
          <w:tab w:val="left" w:pos="851"/>
          <w:tab w:val="left" w:pos="993"/>
        </w:tabs>
        <w:spacing w:after="0" w:line="240" w:lineRule="auto"/>
        <w:ind w:firstLine="426"/>
        <w:jc w:val="center"/>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9.Порядок разрешения споров</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9.1.</w:t>
      </w:r>
      <w:r w:rsidRPr="00C92729">
        <w:rPr>
          <w:rFonts w:ascii="Times New Roman" w:eastAsia="Times New Roman" w:hAnsi="Times New Roman" w:cs="Times New Roman"/>
          <w:lang w:eastAsia="ru-RU"/>
        </w:rPr>
        <w:tab/>
        <w:t xml:space="preserve">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 </w:t>
      </w:r>
    </w:p>
    <w:p w:rsidR="00B44018" w:rsidRPr="00C92729" w:rsidRDefault="00B44018" w:rsidP="00B44018">
      <w:pPr>
        <w:tabs>
          <w:tab w:val="left" w:pos="851"/>
          <w:tab w:val="left" w:pos="993"/>
        </w:tabs>
        <w:spacing w:after="0" w:line="240" w:lineRule="auto"/>
        <w:ind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9.2.</w:t>
      </w:r>
      <w:r w:rsidRPr="00C92729">
        <w:rPr>
          <w:rFonts w:ascii="Times New Roman" w:eastAsia="Times New Roman" w:hAnsi="Times New Roman" w:cs="Times New Roman"/>
          <w:lang w:eastAsia="ru-RU"/>
        </w:rPr>
        <w:tab/>
        <w:t>Стороны определили, что споры, связанные с исполнением настоящего Контракта, подлежат рассмотрению в Арбитражном суде Республики Коми.</w:t>
      </w:r>
    </w:p>
    <w:p w:rsidR="00B44018" w:rsidRPr="00C92729" w:rsidRDefault="00B44018" w:rsidP="00B44018">
      <w:pPr>
        <w:tabs>
          <w:tab w:val="left" w:pos="993"/>
          <w:tab w:val="left" w:pos="1418"/>
        </w:tabs>
        <w:spacing w:after="0" w:line="240" w:lineRule="auto"/>
        <w:ind w:left="426"/>
        <w:jc w:val="center"/>
        <w:rPr>
          <w:rFonts w:ascii="Times New Roman" w:eastAsia="Calibri" w:hAnsi="Times New Roman" w:cs="Times New Roman"/>
          <w:b/>
          <w:lang w:eastAsia="ru-RU"/>
        </w:rPr>
      </w:pPr>
    </w:p>
    <w:p w:rsidR="00B44018" w:rsidRPr="00C92729" w:rsidRDefault="00B44018" w:rsidP="00B44018">
      <w:pPr>
        <w:numPr>
          <w:ilvl w:val="0"/>
          <w:numId w:val="23"/>
        </w:numPr>
        <w:tabs>
          <w:tab w:val="left" w:pos="993"/>
          <w:tab w:val="left" w:pos="1418"/>
        </w:tabs>
        <w:spacing w:after="0" w:line="240" w:lineRule="auto"/>
        <w:ind w:firstLine="426"/>
        <w:jc w:val="center"/>
        <w:rPr>
          <w:rFonts w:ascii="Times New Roman" w:eastAsia="Calibri" w:hAnsi="Times New Roman" w:cs="Times New Roman"/>
          <w:b/>
          <w:lang w:eastAsia="ru-RU"/>
        </w:rPr>
      </w:pPr>
      <w:r w:rsidRPr="00C92729">
        <w:rPr>
          <w:rFonts w:ascii="Times New Roman" w:eastAsia="Calibri" w:hAnsi="Times New Roman" w:cs="Times New Roman"/>
          <w:b/>
          <w:lang w:eastAsia="ru-RU"/>
        </w:rPr>
        <w:t>Срок действия, порядок изменения и расторжения Контракта</w:t>
      </w:r>
    </w:p>
    <w:p w:rsidR="00B44018" w:rsidRPr="00C92729" w:rsidRDefault="00B44018" w:rsidP="009311BD">
      <w:pPr>
        <w:numPr>
          <w:ilvl w:val="0"/>
          <w:numId w:val="25"/>
        </w:numPr>
        <w:tabs>
          <w:tab w:val="left" w:pos="0"/>
          <w:tab w:val="left" w:pos="851"/>
        </w:tabs>
        <w:spacing w:after="0" w:line="240" w:lineRule="auto"/>
        <w:ind w:left="142" w:right="-85" w:firstLine="567"/>
        <w:jc w:val="both"/>
        <w:rPr>
          <w:rFonts w:ascii="Times New Roman" w:eastAsia="Calibri" w:hAnsi="Times New Roman" w:cs="Times New Roman"/>
          <w:color w:val="000000"/>
          <w:lang w:eastAsia="ru-RU"/>
        </w:rPr>
      </w:pPr>
      <w:r w:rsidRPr="00C92729">
        <w:rPr>
          <w:rFonts w:ascii="Times New Roman" w:eastAsia="Calibri" w:hAnsi="Times New Roman" w:cs="Times New Roman"/>
          <w:lang w:eastAsia="ru-RU"/>
        </w:rPr>
        <w:t xml:space="preserve">Срок действия Контракта устанавливается с момента его подписания сторонами и до 15 декабря 2019 года, </w:t>
      </w:r>
      <w:r w:rsidRPr="00C92729">
        <w:rPr>
          <w:rFonts w:ascii="Times New Roman" w:eastAsia="Times New Roman" w:hAnsi="Times New Roman" w:cs="Times New Roman"/>
          <w:lang w:eastAsia="ru-RU"/>
        </w:rPr>
        <w:t xml:space="preserve">а в части обязательств Подрядчика, предусмотренных разделом 5 настоящего Контракта, </w:t>
      </w:r>
      <w:r w:rsidRPr="00C92729">
        <w:rPr>
          <w:rFonts w:ascii="Times New Roman" w:eastAsia="Times New Roman" w:hAnsi="Times New Roman" w:cs="Times New Roman"/>
          <w:color w:val="000000"/>
          <w:lang w:eastAsia="ru-RU"/>
        </w:rPr>
        <w:t>иных, связанных с несением обязательств, обусловленных разделом 5 Контракта, пунктами 2.1.24-2.1.28 настоящего Контракта - до полного исполнения обязательств.</w:t>
      </w:r>
    </w:p>
    <w:p w:rsidR="00B44018" w:rsidRPr="00C92729" w:rsidRDefault="00B44018" w:rsidP="009311BD">
      <w:pPr>
        <w:numPr>
          <w:ilvl w:val="0"/>
          <w:numId w:val="25"/>
        </w:numPr>
        <w:tabs>
          <w:tab w:val="left" w:pos="0"/>
          <w:tab w:val="left" w:pos="851"/>
        </w:tabs>
        <w:spacing w:after="0" w:line="240" w:lineRule="auto"/>
        <w:ind w:left="142" w:right="-86" w:firstLine="567"/>
        <w:jc w:val="both"/>
        <w:rPr>
          <w:rFonts w:ascii="Times New Roman" w:eastAsia="Calibri" w:hAnsi="Times New Roman" w:cs="Times New Roman"/>
          <w:lang w:eastAsia="ru-RU"/>
        </w:rPr>
      </w:pPr>
      <w:r w:rsidRPr="00C92729">
        <w:rPr>
          <w:rFonts w:ascii="Times New Roman" w:eastAsia="Times New Roman" w:hAnsi="Times New Roman" w:cs="Times New Roman"/>
          <w:color w:val="000000"/>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r w:rsidRPr="00C92729">
        <w:rPr>
          <w:rFonts w:ascii="Times New Roman" w:eastAsia="Times New Roman" w:hAnsi="Times New Roman" w:cs="Times New Roman"/>
          <w:lang w:eastAsia="ru-RU"/>
        </w:rPr>
        <w:t>.</w:t>
      </w:r>
    </w:p>
    <w:p w:rsidR="00B44018" w:rsidRPr="00C92729" w:rsidRDefault="00B44018" w:rsidP="009311BD">
      <w:pPr>
        <w:numPr>
          <w:ilvl w:val="0"/>
          <w:numId w:val="25"/>
        </w:numPr>
        <w:tabs>
          <w:tab w:val="left" w:pos="0"/>
          <w:tab w:val="left" w:pos="851"/>
        </w:tabs>
        <w:spacing w:after="0" w:line="240" w:lineRule="auto"/>
        <w:ind w:left="142" w:right="-86" w:firstLine="567"/>
        <w:jc w:val="both"/>
        <w:rPr>
          <w:rFonts w:ascii="Times New Roman" w:eastAsia="Calibri" w:hAnsi="Times New Roman" w:cs="Times New Roman"/>
          <w:lang w:eastAsia="ru-RU"/>
        </w:rPr>
      </w:pPr>
      <w:r w:rsidRPr="00C92729">
        <w:rPr>
          <w:rFonts w:ascii="Times New Roman" w:eastAsia="Times New Roman" w:hAnsi="Times New Roman" w:cs="Times New Roman"/>
          <w:lang w:eastAsia="ru-RU"/>
        </w:rPr>
        <w:t>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44018" w:rsidRPr="00C92729" w:rsidRDefault="00B44018" w:rsidP="009311BD">
      <w:pPr>
        <w:numPr>
          <w:ilvl w:val="0"/>
          <w:numId w:val="25"/>
        </w:numPr>
        <w:tabs>
          <w:tab w:val="left" w:pos="0"/>
          <w:tab w:val="left" w:pos="851"/>
          <w:tab w:val="left" w:pos="1134"/>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в </w:t>
      </w:r>
      <w:r w:rsidRPr="00C92729">
        <w:rPr>
          <w:rFonts w:ascii="Times New Roman" w:eastAsia="Times New Roman" w:hAnsi="Times New Roman" w:cs="Times New Roman"/>
          <w:lang w:eastAsia="ru-RU"/>
        </w:rPr>
        <w:lastRenderedPageBreak/>
        <w:t>соответствии с гражданским законодательством в случае ненадлежащего исполнения (неисполнения) Подрядчиком обязательств, предусмотренных Контрактом.</w:t>
      </w:r>
    </w:p>
    <w:p w:rsidR="00B44018" w:rsidRPr="00C92729" w:rsidRDefault="00B44018" w:rsidP="009311BD">
      <w:pPr>
        <w:numPr>
          <w:ilvl w:val="0"/>
          <w:numId w:val="25"/>
        </w:numPr>
        <w:tabs>
          <w:tab w:val="left" w:pos="0"/>
          <w:tab w:val="left" w:pos="851"/>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12 настоящего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12 настоящего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44018" w:rsidRPr="00C92729" w:rsidRDefault="00B44018" w:rsidP="009311BD">
      <w:pPr>
        <w:numPr>
          <w:ilvl w:val="0"/>
          <w:numId w:val="25"/>
        </w:numPr>
        <w:tabs>
          <w:tab w:val="left" w:pos="0"/>
          <w:tab w:val="left" w:pos="851"/>
          <w:tab w:val="left" w:pos="1134"/>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Подрядчика об одностороннем отказе от исполнения Контракта.</w:t>
      </w:r>
    </w:p>
    <w:p w:rsidR="00B44018" w:rsidRPr="00C92729" w:rsidRDefault="00B44018" w:rsidP="009311BD">
      <w:pPr>
        <w:numPr>
          <w:ilvl w:val="0"/>
          <w:numId w:val="25"/>
        </w:numPr>
        <w:tabs>
          <w:tab w:val="left" w:pos="0"/>
          <w:tab w:val="left" w:pos="851"/>
          <w:tab w:val="left" w:pos="1134"/>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Заказчик обязан отменить не вступившее в силу решение об одностороннем отказе от исполнения Контракта, если в течение 10-дневнего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44018" w:rsidRPr="00C92729" w:rsidRDefault="00B44018" w:rsidP="009311BD">
      <w:pPr>
        <w:numPr>
          <w:ilvl w:val="0"/>
          <w:numId w:val="25"/>
        </w:numPr>
        <w:tabs>
          <w:tab w:val="left" w:pos="0"/>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44018" w:rsidRPr="00C92729" w:rsidRDefault="00B44018" w:rsidP="009311BD">
      <w:pPr>
        <w:numPr>
          <w:ilvl w:val="0"/>
          <w:numId w:val="25"/>
        </w:numPr>
        <w:tabs>
          <w:tab w:val="left" w:pos="0"/>
          <w:tab w:val="left" w:pos="851"/>
          <w:tab w:val="left" w:pos="1134"/>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.Заказчик вправе провести экспертизу выполненных работ с привлечением экспертов и (или) экспертных организаций до принятия решения об одностороннем отказе от исполнения Контракта. В этом случае Заказчик вправе отказаться от исполнения Контракта, только если экспертиза подтвердит нарушение условий Контракта, послужившее основанием для принятия указанного решения.</w:t>
      </w:r>
    </w:p>
    <w:p w:rsidR="00B44018" w:rsidRPr="00C92729" w:rsidRDefault="00B44018" w:rsidP="009311BD">
      <w:pPr>
        <w:numPr>
          <w:ilvl w:val="0"/>
          <w:numId w:val="25"/>
        </w:numPr>
        <w:tabs>
          <w:tab w:val="left" w:pos="0"/>
          <w:tab w:val="left" w:pos="851"/>
          <w:tab w:val="left" w:pos="1134"/>
          <w:tab w:val="left" w:pos="1276"/>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44018" w:rsidRPr="00C92729" w:rsidRDefault="00B44018" w:rsidP="009311BD">
      <w:pPr>
        <w:numPr>
          <w:ilvl w:val="0"/>
          <w:numId w:val="25"/>
        </w:numPr>
        <w:tabs>
          <w:tab w:val="left" w:pos="0"/>
          <w:tab w:val="left" w:pos="851"/>
          <w:tab w:val="left" w:pos="1134"/>
          <w:tab w:val="left" w:pos="1276"/>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12 настоящего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B44018" w:rsidRPr="00C92729" w:rsidRDefault="00B44018" w:rsidP="009311BD">
      <w:pPr>
        <w:numPr>
          <w:ilvl w:val="0"/>
          <w:numId w:val="25"/>
        </w:numPr>
        <w:tabs>
          <w:tab w:val="left" w:pos="0"/>
          <w:tab w:val="left" w:pos="851"/>
          <w:tab w:val="left" w:pos="1134"/>
          <w:tab w:val="left" w:pos="1276"/>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Решение Подрядчика об одностороннем отказе от исполнения Контракта вступает в силу и Контракт считается расторгнутым через 10 дней с даты надлежащего уведомления Подрядчиком Заказчика об одностороннем отказе от исполнения Контракта.</w:t>
      </w:r>
    </w:p>
    <w:p w:rsidR="00B44018" w:rsidRPr="00C92729" w:rsidRDefault="00B44018" w:rsidP="009311BD">
      <w:pPr>
        <w:numPr>
          <w:ilvl w:val="0"/>
          <w:numId w:val="25"/>
        </w:numPr>
        <w:tabs>
          <w:tab w:val="left" w:pos="0"/>
          <w:tab w:val="left" w:pos="851"/>
          <w:tab w:val="left" w:pos="1134"/>
          <w:tab w:val="left" w:pos="1276"/>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Подрядчик обязан отменить не вступившее в силу решение об одностороннем отказе от исполнения Контракта, если в течение 10-дневнего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44018" w:rsidRPr="00C92729" w:rsidRDefault="00B44018" w:rsidP="009311BD">
      <w:pPr>
        <w:numPr>
          <w:ilvl w:val="0"/>
          <w:numId w:val="25"/>
        </w:numPr>
        <w:tabs>
          <w:tab w:val="left" w:pos="0"/>
          <w:tab w:val="left" w:pos="851"/>
          <w:tab w:val="left" w:pos="1134"/>
          <w:tab w:val="left" w:pos="1276"/>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44018" w:rsidRPr="00C92729" w:rsidRDefault="00B44018" w:rsidP="009311BD">
      <w:pPr>
        <w:tabs>
          <w:tab w:val="left" w:pos="0"/>
          <w:tab w:val="left" w:pos="142"/>
          <w:tab w:val="left" w:pos="426"/>
          <w:tab w:val="left" w:pos="3544"/>
          <w:tab w:val="left" w:pos="4962"/>
        </w:tabs>
        <w:spacing w:before="120" w:after="120" w:line="240" w:lineRule="auto"/>
        <w:ind w:left="142" w:firstLine="567"/>
        <w:jc w:val="center"/>
        <w:rPr>
          <w:rFonts w:ascii="Times New Roman" w:eastAsia="Calibri" w:hAnsi="Times New Roman" w:cs="Times New Roman"/>
          <w:b/>
          <w:lang w:eastAsia="ru-RU"/>
        </w:rPr>
      </w:pPr>
      <w:r w:rsidRPr="00C92729">
        <w:rPr>
          <w:rFonts w:ascii="Times New Roman" w:eastAsia="Calibri" w:hAnsi="Times New Roman" w:cs="Times New Roman"/>
          <w:b/>
          <w:lang w:eastAsia="ru-RU"/>
        </w:rPr>
        <w:t>11. Заключительные положения</w:t>
      </w:r>
    </w:p>
    <w:p w:rsidR="00B44018" w:rsidRPr="00C92729" w:rsidRDefault="00B44018" w:rsidP="009311BD">
      <w:pPr>
        <w:widowControl w:val="0"/>
        <w:shd w:val="clear" w:color="auto" w:fill="FFFFFF"/>
        <w:tabs>
          <w:tab w:val="left" w:pos="0"/>
          <w:tab w:val="left" w:pos="142"/>
          <w:tab w:val="left" w:pos="851"/>
          <w:tab w:val="left" w:pos="1134"/>
          <w:tab w:val="left" w:pos="1276"/>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11.1. Обмен информацией между Сторонами осуществляется в письменной форме путем направления заказных писем с уведомлением о вручении по адресам, указанным в разделе 12 настоящего Контракта, направления корреспонденции нарочным или в порядке, определенном пунктом 2.1.3 Контракта.</w:t>
      </w:r>
    </w:p>
    <w:p w:rsidR="00B44018" w:rsidRPr="00C92729" w:rsidRDefault="00B44018" w:rsidP="009311BD">
      <w:pPr>
        <w:widowControl w:val="0"/>
        <w:shd w:val="clear" w:color="auto" w:fill="FFFFFF"/>
        <w:tabs>
          <w:tab w:val="left" w:pos="0"/>
          <w:tab w:val="left" w:pos="142"/>
          <w:tab w:val="left" w:pos="851"/>
          <w:tab w:val="left" w:pos="1134"/>
          <w:tab w:val="left" w:pos="1276"/>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spacing w:val="-1"/>
          <w:lang w:eastAsia="ru-RU"/>
        </w:rPr>
        <w:t>11.2. После подписания Сторонами Контракта, все предыдущие письменные и устные соглашения, переписка, переговоры между сторонами, относящиеся к Контракту, теряют силу, если они противоречат ему.</w:t>
      </w:r>
    </w:p>
    <w:p w:rsidR="00B44018" w:rsidRPr="00C92729" w:rsidRDefault="00B44018" w:rsidP="009311BD">
      <w:pPr>
        <w:widowControl w:val="0"/>
        <w:shd w:val="clear" w:color="auto" w:fill="FFFFFF"/>
        <w:tabs>
          <w:tab w:val="left" w:pos="0"/>
          <w:tab w:val="left" w:pos="142"/>
          <w:tab w:val="left" w:pos="851"/>
          <w:tab w:val="left" w:pos="1134"/>
          <w:tab w:val="left" w:pos="1276"/>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lastRenderedPageBreak/>
        <w:t>11.3. Под существенными нарушениями Контракта, понимаются существенные нарушения, предусмотренные законодательством Российской Федерации, а также следующие нарушения, о которых договорились Стороны:</w:t>
      </w:r>
    </w:p>
    <w:p w:rsidR="00B44018" w:rsidRPr="00C92729" w:rsidRDefault="00B44018" w:rsidP="009311BD">
      <w:pPr>
        <w:tabs>
          <w:tab w:val="left" w:pos="0"/>
          <w:tab w:val="left" w:pos="142"/>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а) нарушение сроков выполнения работ, определенных Графиком выполнения работ</w:t>
      </w:r>
      <w:r w:rsidRPr="00C92729">
        <w:rPr>
          <w:rFonts w:ascii="Times New Roman" w:eastAsia="Times New Roman" w:hAnsi="Times New Roman" w:cs="Times New Roman"/>
          <w:lang w:eastAsia="zh-CN"/>
        </w:rPr>
        <w:t xml:space="preserve"> по подготовке проектной документации</w:t>
      </w:r>
      <w:r w:rsidRPr="00C92729">
        <w:rPr>
          <w:rFonts w:ascii="Times New Roman" w:eastAsia="Times New Roman" w:hAnsi="Times New Roman" w:cs="Times New Roman"/>
          <w:lang w:eastAsia="ru-RU"/>
        </w:rPr>
        <w:t xml:space="preserve"> (Приложение № 2 к Контракту);</w:t>
      </w:r>
    </w:p>
    <w:p w:rsidR="00B44018" w:rsidRPr="00C92729" w:rsidRDefault="00B44018" w:rsidP="009311BD">
      <w:pPr>
        <w:tabs>
          <w:tab w:val="left" w:pos="0"/>
        </w:tabs>
        <w:spacing w:after="0" w:line="240" w:lineRule="auto"/>
        <w:ind w:left="142" w:firstLine="567"/>
        <w:contextualSpacing/>
        <w:jc w:val="both"/>
        <w:rPr>
          <w:rFonts w:ascii="Times New Roman" w:eastAsia="Times New Roman" w:hAnsi="Times New Roman" w:cs="Times New Roman"/>
          <w:lang w:eastAsia="ru-RU"/>
        </w:rPr>
      </w:pPr>
      <w:r w:rsidRPr="00C92729">
        <w:rPr>
          <w:rFonts w:ascii="Times New Roman" w:eastAsia="Calibri" w:hAnsi="Times New Roman" w:cs="Times New Roman"/>
          <w:lang w:eastAsia="ru-RU"/>
        </w:rPr>
        <w:t>б) не согласование с Заказчиком в соответствии с пунктом 2.1.5 Контракта</w:t>
      </w:r>
      <w:r w:rsidR="009311BD" w:rsidRPr="00C92729">
        <w:rPr>
          <w:rFonts w:ascii="Times New Roman" w:eastAsia="Calibri" w:hAnsi="Times New Roman" w:cs="Times New Roman"/>
          <w:lang w:eastAsia="ru-RU"/>
        </w:rPr>
        <w:t xml:space="preserve"> </w:t>
      </w:r>
      <w:r w:rsidRPr="00C92729">
        <w:rPr>
          <w:rFonts w:ascii="Times New Roman" w:eastAsia="Times New Roman" w:hAnsi="Times New Roman" w:cs="Times New Roman"/>
          <w:lang w:eastAsia="ru-RU"/>
        </w:rPr>
        <w:t>программы выполнения инженерных изысканий;</w:t>
      </w:r>
    </w:p>
    <w:p w:rsidR="00B44018" w:rsidRPr="00C92729" w:rsidRDefault="00B44018" w:rsidP="009311BD">
      <w:pPr>
        <w:tabs>
          <w:tab w:val="left" w:pos="0"/>
        </w:tabs>
        <w:spacing w:after="0" w:line="240" w:lineRule="auto"/>
        <w:ind w:left="142" w:firstLine="567"/>
        <w:contextualSpacing/>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в) </w:t>
      </w:r>
      <w:r w:rsidRPr="00C92729">
        <w:rPr>
          <w:rFonts w:ascii="Times New Roman" w:eastAsia="Calibri" w:hAnsi="Times New Roman" w:cs="Times New Roman"/>
          <w:lang w:eastAsia="ru-RU"/>
        </w:rPr>
        <w:t>не согласования с Заказчиком в соответствии с пунктом 2.1.7 Контракта технических решений, принимаемых в проектной документации, а также применения основных материалов;</w:t>
      </w:r>
    </w:p>
    <w:p w:rsidR="00B44018" w:rsidRPr="00C92729" w:rsidRDefault="00B44018" w:rsidP="009311BD">
      <w:pPr>
        <w:tabs>
          <w:tab w:val="left" w:pos="0"/>
        </w:tabs>
        <w:spacing w:after="0" w:line="240" w:lineRule="auto"/>
        <w:ind w:left="142" w:firstLine="567"/>
        <w:contextualSpacing/>
        <w:jc w:val="both"/>
        <w:rPr>
          <w:rFonts w:ascii="Times New Roman" w:eastAsia="Calibri" w:hAnsi="Times New Roman" w:cs="Times New Roman"/>
          <w:lang w:eastAsia="ru-RU"/>
        </w:rPr>
      </w:pPr>
      <w:r w:rsidRPr="00C92729">
        <w:rPr>
          <w:rFonts w:ascii="Times New Roman" w:eastAsia="Calibri" w:hAnsi="Times New Roman" w:cs="Times New Roman"/>
          <w:lang w:eastAsia="ru-RU"/>
        </w:rPr>
        <w:t>г) непредставление Подрядчиком информации, указанной в абзаце третьем пункта 2.1.12 Контракта;</w:t>
      </w:r>
    </w:p>
    <w:p w:rsidR="00B44018" w:rsidRPr="00C92729" w:rsidRDefault="00B44018" w:rsidP="009311BD">
      <w:pPr>
        <w:tabs>
          <w:tab w:val="left" w:pos="0"/>
        </w:tabs>
        <w:spacing w:after="0" w:line="240" w:lineRule="auto"/>
        <w:ind w:left="142" w:firstLine="567"/>
        <w:contextualSpacing/>
        <w:jc w:val="both"/>
        <w:rPr>
          <w:rFonts w:ascii="Times New Roman" w:eastAsia="Calibri" w:hAnsi="Times New Roman" w:cs="Times New Roman"/>
          <w:lang w:eastAsia="ru-RU"/>
        </w:rPr>
      </w:pPr>
      <w:r w:rsidRPr="00C92729">
        <w:rPr>
          <w:rFonts w:ascii="Times New Roman" w:eastAsia="Calibri" w:hAnsi="Times New Roman" w:cs="Times New Roman"/>
          <w:lang w:eastAsia="ru-RU"/>
        </w:rPr>
        <w:t xml:space="preserve">д) неисполнение Подрядчиком обязанностей, определенных пунктами 2.1.16 – 2.1.18 Контракта; </w:t>
      </w:r>
    </w:p>
    <w:p w:rsidR="00B44018" w:rsidRPr="00C92729" w:rsidRDefault="00B44018" w:rsidP="009311BD">
      <w:pPr>
        <w:tabs>
          <w:tab w:val="left" w:pos="0"/>
          <w:tab w:val="left" w:pos="142"/>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е) несоответствие требованиям Задания материалов инженерных изысканий и (или) проектной документации при повторном согласовании их с Заказчиком. </w:t>
      </w:r>
    </w:p>
    <w:p w:rsidR="00B44018" w:rsidRPr="00C92729" w:rsidRDefault="00B44018" w:rsidP="009311BD">
      <w:pPr>
        <w:widowControl w:val="0"/>
        <w:tabs>
          <w:tab w:val="left" w:pos="0"/>
          <w:tab w:val="left" w:pos="851"/>
          <w:tab w:val="left" w:pos="1134"/>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11.4. В случае уменьшения Заказчику ранее доведенных лимитов бюджетных обязательств, приводящего к невозможности исполнения Заказчиком бюджетных обязательств, вытекающих из настоящего Контракта, Заказчик должен </w:t>
      </w:r>
      <w:hyperlink r:id="rId10" w:history="1">
        <w:r w:rsidRPr="00C92729">
          <w:rPr>
            <w:rFonts w:ascii="Times New Roman" w:eastAsia="Times New Roman" w:hAnsi="Times New Roman" w:cs="Times New Roman"/>
            <w:lang w:eastAsia="ru-RU"/>
          </w:rPr>
          <w:t>обеспечить согласование</w:t>
        </w:r>
      </w:hyperlink>
      <w:r w:rsidRPr="00C92729">
        <w:rPr>
          <w:rFonts w:ascii="Times New Roman" w:eastAsia="Times New Roman" w:hAnsi="Times New Roman" w:cs="Times New Roman"/>
          <w:lang w:eastAsia="ru-RU"/>
        </w:rPr>
        <w:t xml:space="preserve"> в соответствии с </w:t>
      </w:r>
      <w:hyperlink r:id="rId11" w:history="1">
        <w:r w:rsidRPr="00C92729">
          <w:rPr>
            <w:rFonts w:ascii="Times New Roman" w:eastAsia="Times New Roman" w:hAnsi="Times New Roman" w:cs="Times New Roman"/>
            <w:lang w:eastAsia="ru-RU"/>
          </w:rPr>
          <w:t>законодательством</w:t>
        </w:r>
      </w:hyperlink>
      <w:r w:rsidRPr="00C92729">
        <w:rPr>
          <w:rFonts w:ascii="Times New Roman" w:eastAsia="Times New Roman" w:hAnsi="Times New Roman" w:cs="Times New Roman"/>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его исполнения и (или) объему работы. </w:t>
      </w:r>
      <w:r w:rsidRPr="00C92729">
        <w:rPr>
          <w:rFonts w:ascii="Times New Roman" w:eastAsia="Calibri" w:hAnsi="Times New Roman" w:cs="Times New Roman"/>
          <w:lang w:eastAsia="ru-RU"/>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работ и (или) об изменении сроков исполнения Контракта, Заказчик обеспечивает согласование существенных условий Контракта в части сокращения объемов работ</w:t>
      </w:r>
      <w:r w:rsidRPr="00C92729">
        <w:rPr>
          <w:rFonts w:ascii="Times New Roman" w:eastAsia="Times New Roman" w:hAnsi="Times New Roman" w:cs="Times New Roman"/>
          <w:lang w:eastAsia="ru-RU"/>
        </w:rPr>
        <w:t>.</w:t>
      </w:r>
    </w:p>
    <w:p w:rsidR="00B44018" w:rsidRPr="00C92729" w:rsidRDefault="00B44018" w:rsidP="009311BD">
      <w:pPr>
        <w:widowControl w:val="0"/>
        <w:tabs>
          <w:tab w:val="left" w:pos="0"/>
          <w:tab w:val="left" w:pos="851"/>
          <w:tab w:val="left" w:pos="1134"/>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11.5. В настоящий Контракт могут быть внесены изменения и дополнения в порядке и в случаях, предусмотренных законодательством Российской Федерации.</w:t>
      </w:r>
    </w:p>
    <w:p w:rsidR="00B44018" w:rsidRPr="00C92729" w:rsidRDefault="00B44018" w:rsidP="009311BD">
      <w:pPr>
        <w:tabs>
          <w:tab w:val="left" w:pos="0"/>
          <w:tab w:val="left" w:pos="142"/>
        </w:tabs>
        <w:spacing w:after="0" w:line="240" w:lineRule="auto"/>
        <w:ind w:left="142"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B44018" w:rsidRPr="00C92729" w:rsidRDefault="00B44018" w:rsidP="009311BD">
      <w:pPr>
        <w:widowControl w:val="0"/>
        <w:tabs>
          <w:tab w:val="left" w:pos="0"/>
          <w:tab w:val="left" w:pos="851"/>
          <w:tab w:val="left" w:pos="1134"/>
        </w:tabs>
        <w:autoSpaceDE w:val="0"/>
        <w:autoSpaceDN w:val="0"/>
        <w:adjustRightInd w:val="0"/>
        <w:spacing w:after="0" w:line="240" w:lineRule="auto"/>
        <w:ind w:left="142" w:firstLine="567"/>
        <w:jc w:val="both"/>
        <w:rPr>
          <w:rFonts w:ascii="Times New Roman" w:eastAsia="Times New Roman" w:hAnsi="Times New Roman" w:cs="Times New Roman"/>
          <w:color w:val="000000"/>
          <w:lang w:eastAsia="ru-RU"/>
        </w:rPr>
      </w:pPr>
      <w:r w:rsidRPr="00C92729">
        <w:rPr>
          <w:rFonts w:ascii="Times New Roman" w:eastAsia="Times New Roman" w:hAnsi="Times New Roman" w:cs="Times New Roman"/>
          <w:lang w:eastAsia="ru-RU"/>
        </w:rPr>
        <w:t xml:space="preserve">11.6. Во всем </w:t>
      </w:r>
      <w:r w:rsidRPr="00C92729">
        <w:rPr>
          <w:rFonts w:ascii="Times New Roman" w:eastAsia="Times New Roman" w:hAnsi="Times New Roman" w:cs="Times New Roman"/>
          <w:color w:val="000000"/>
          <w:lang w:eastAsia="ru-RU"/>
        </w:rPr>
        <w:t>остальном, что не предусмотрено Контрактом, применяются нормы законодательства Российской Федерации.</w:t>
      </w:r>
    </w:p>
    <w:p w:rsidR="00B44018" w:rsidRPr="00C92729" w:rsidRDefault="00B44018" w:rsidP="009311BD">
      <w:pPr>
        <w:widowControl w:val="0"/>
        <w:shd w:val="clear" w:color="auto" w:fill="FFFFFF"/>
        <w:tabs>
          <w:tab w:val="left" w:pos="0"/>
          <w:tab w:val="left" w:pos="142"/>
          <w:tab w:val="left" w:pos="851"/>
          <w:tab w:val="left" w:pos="1134"/>
          <w:tab w:val="left" w:pos="1276"/>
        </w:tabs>
        <w:autoSpaceDE w:val="0"/>
        <w:autoSpaceDN w:val="0"/>
        <w:adjustRightInd w:val="0"/>
        <w:spacing w:after="0" w:line="240" w:lineRule="auto"/>
        <w:ind w:left="142" w:firstLine="567"/>
        <w:jc w:val="both"/>
        <w:rPr>
          <w:rFonts w:ascii="Times New Roman" w:eastAsia="Times New Roman" w:hAnsi="Times New Roman" w:cs="Times New Roman"/>
          <w:color w:val="000000"/>
          <w:lang w:eastAsia="ru-RU"/>
        </w:rPr>
      </w:pPr>
      <w:r w:rsidRPr="00C92729">
        <w:rPr>
          <w:rFonts w:ascii="Times New Roman" w:eastAsia="Times New Roman" w:hAnsi="Times New Roman" w:cs="Times New Roman"/>
          <w:color w:val="000000"/>
          <w:lang w:eastAsia="ru-RU"/>
        </w:rPr>
        <w:t>11.7. Настоящий Контракт имеет два приложения, являющиеся его неотъемлемой частью:</w:t>
      </w:r>
    </w:p>
    <w:p w:rsidR="00B44018" w:rsidRPr="00C92729" w:rsidRDefault="00B44018" w:rsidP="009311BD">
      <w:pPr>
        <w:widowControl w:val="0"/>
        <w:tabs>
          <w:tab w:val="left" w:pos="0"/>
          <w:tab w:val="left" w:pos="1134"/>
        </w:tabs>
        <w:autoSpaceDE w:val="0"/>
        <w:autoSpaceDN w:val="0"/>
        <w:adjustRightInd w:val="0"/>
        <w:spacing w:after="0" w:line="240" w:lineRule="atLeast"/>
        <w:ind w:left="142" w:right="-1"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color w:val="000000"/>
          <w:lang w:eastAsia="ru-RU"/>
        </w:rPr>
        <w:t xml:space="preserve">- Задание </w:t>
      </w:r>
      <w:r w:rsidRPr="00C92729">
        <w:rPr>
          <w:rFonts w:ascii="Times New Roman" w:eastAsia="Calibri" w:hAnsi="Times New Roman" w:cs="Times New Roman"/>
          <w:bCs/>
          <w:color w:val="000000"/>
          <w:lang w:eastAsia="ru-RU"/>
        </w:rPr>
        <w:t xml:space="preserve">на </w:t>
      </w:r>
      <w:r w:rsidRPr="00C92729">
        <w:rPr>
          <w:rFonts w:ascii="Times New Roman" w:eastAsia="Calibri" w:hAnsi="Times New Roman" w:cs="Times New Roman"/>
          <w:color w:val="000000"/>
          <w:lang w:eastAsia="zh-CN"/>
        </w:rPr>
        <w:t xml:space="preserve">подготовку </w:t>
      </w:r>
      <w:r w:rsidRPr="00C92729">
        <w:rPr>
          <w:rFonts w:ascii="Times New Roman" w:eastAsia="Times New Roman" w:hAnsi="Times New Roman" w:cs="Times New Roman"/>
          <w:color w:val="000000"/>
          <w:lang w:eastAsia="ru-RU"/>
        </w:rPr>
        <w:t xml:space="preserve">проектной документации </w:t>
      </w:r>
      <w:r w:rsidRPr="00C92729">
        <w:rPr>
          <w:rFonts w:ascii="Times New Roman" w:eastAsia="Calibri" w:hAnsi="Times New Roman" w:cs="Times New Roman"/>
          <w:color w:val="000000"/>
          <w:lang w:eastAsia="zh-CN"/>
        </w:rPr>
        <w:t xml:space="preserve">по объекту </w:t>
      </w:r>
      <w:r w:rsidRPr="00C92729">
        <w:rPr>
          <w:rFonts w:ascii="Times New Roman" w:eastAsia="Times New Roman" w:hAnsi="Times New Roman" w:cs="Times New Roman"/>
          <w:color w:val="000000"/>
          <w:lang w:eastAsia="ru-RU"/>
        </w:rPr>
        <w:t xml:space="preserve">  "Реконструкция автомобильной дороги Троицко</w:t>
      </w:r>
      <w:r w:rsidRPr="00C92729">
        <w:rPr>
          <w:rFonts w:ascii="Times New Roman" w:eastAsia="Times New Roman" w:hAnsi="Times New Roman" w:cs="Times New Roman"/>
          <w:lang w:eastAsia="ru-RU"/>
        </w:rPr>
        <w:t>-Печорск-Комсомольск-Якша от автомобильной дороги Ухта-Троицко-Печорск на участке км 77+903.Мост через р.Тыбью"</w:t>
      </w:r>
      <w:r w:rsidRPr="00C92729">
        <w:rPr>
          <w:rFonts w:ascii="Times New Roman" w:eastAsia="Calibri" w:hAnsi="Times New Roman" w:cs="Times New Roman"/>
          <w:lang w:eastAsia="ru-RU"/>
        </w:rPr>
        <w:t xml:space="preserve"> </w:t>
      </w:r>
      <w:r w:rsidRPr="00C92729">
        <w:rPr>
          <w:rFonts w:ascii="Times New Roman" w:eastAsia="Calibri" w:hAnsi="Times New Roman" w:cs="Times New Roman"/>
          <w:lang w:eastAsia="zh-CN"/>
        </w:rPr>
        <w:t>(</w:t>
      </w:r>
      <w:r w:rsidRPr="00C92729">
        <w:rPr>
          <w:rFonts w:ascii="Times New Roman" w:eastAsia="Times New Roman" w:hAnsi="Times New Roman" w:cs="Times New Roman"/>
          <w:lang w:eastAsia="ru-RU"/>
        </w:rPr>
        <w:t>Приложение № 1 к Контракту);</w:t>
      </w:r>
    </w:p>
    <w:p w:rsidR="00B44018" w:rsidRPr="00C92729" w:rsidRDefault="00B44018" w:rsidP="009311BD">
      <w:pPr>
        <w:widowControl w:val="0"/>
        <w:tabs>
          <w:tab w:val="left" w:pos="0"/>
          <w:tab w:val="left" w:pos="1134"/>
        </w:tabs>
        <w:autoSpaceDE w:val="0"/>
        <w:autoSpaceDN w:val="0"/>
        <w:adjustRightInd w:val="0"/>
        <w:spacing w:after="0" w:line="240" w:lineRule="atLeast"/>
        <w:ind w:left="142" w:right="-1" w:firstLine="567"/>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 График выполнения работ по подготовке проектной документации (Приложение № 2 к Контракту).</w:t>
      </w:r>
    </w:p>
    <w:p w:rsidR="00B44018" w:rsidRPr="00C92729" w:rsidRDefault="00B44018" w:rsidP="00B44018">
      <w:pPr>
        <w:spacing w:before="120" w:after="120" w:line="240" w:lineRule="atLeast"/>
        <w:ind w:firstLine="426"/>
        <w:jc w:val="center"/>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12. Адреса и платежные реквизиты стор</w:t>
      </w:r>
      <w:permStart w:id="430447164" w:edGrp="everyone"/>
      <w:permEnd w:id="430447164"/>
      <w:r w:rsidRPr="00C92729">
        <w:rPr>
          <w:rFonts w:ascii="Times New Roman" w:eastAsia="Times New Roman" w:hAnsi="Times New Roman" w:cs="Times New Roman"/>
          <w:b/>
          <w:lang w:eastAsia="ru-RU"/>
        </w:rPr>
        <w:t>он</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b/>
          <w:lang w:eastAsia="ru-RU"/>
        </w:rPr>
        <w:t>Заказчик:</w:t>
      </w:r>
      <w:r w:rsidRPr="00C92729">
        <w:rPr>
          <w:rFonts w:ascii="Times New Roman" w:eastAsia="Times New Roman" w:hAnsi="Times New Roman" w:cs="Times New Roman"/>
          <w:lang w:eastAsia="ru-RU"/>
        </w:rPr>
        <w:t xml:space="preserve"> Государственное казенное учреждение Республики Коми </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«Управление автомобильных дорог Республики Коми»</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167023, Республика Коми, г. Сыктывкар, ул. Морозова, д.115-а, </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номер контактного телефона/факса – (8212) 31-43-23/31-48-79, </w:t>
      </w:r>
    </w:p>
    <w:p w:rsidR="00B44018" w:rsidRPr="00046B06"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ИНН</w:t>
      </w:r>
      <w:r w:rsidRPr="00046B06">
        <w:rPr>
          <w:rFonts w:ascii="Times New Roman" w:eastAsia="Times New Roman" w:hAnsi="Times New Roman" w:cs="Times New Roman"/>
          <w:lang w:eastAsia="ru-RU"/>
        </w:rPr>
        <w:t xml:space="preserve"> 1101486886 </w:t>
      </w:r>
      <w:r w:rsidRPr="00C92729">
        <w:rPr>
          <w:rFonts w:ascii="Times New Roman" w:eastAsia="Times New Roman" w:hAnsi="Times New Roman" w:cs="Times New Roman"/>
          <w:lang w:eastAsia="ru-RU"/>
        </w:rPr>
        <w:t>КПП</w:t>
      </w:r>
      <w:r w:rsidRPr="00046B06">
        <w:rPr>
          <w:rFonts w:ascii="Times New Roman" w:eastAsia="Times New Roman" w:hAnsi="Times New Roman" w:cs="Times New Roman"/>
          <w:lang w:eastAsia="ru-RU"/>
        </w:rPr>
        <w:t xml:space="preserve"> 110101001</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val="en-US" w:eastAsia="ru-RU"/>
        </w:rPr>
      </w:pPr>
      <w:r w:rsidRPr="00C92729">
        <w:rPr>
          <w:rFonts w:ascii="Times New Roman" w:eastAsia="Times New Roman" w:hAnsi="Times New Roman" w:cs="Times New Roman"/>
          <w:lang w:val="en-US" w:eastAsia="ru-RU"/>
        </w:rPr>
        <w:t>E-mail: office@dornadzor.rkomi.ru</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Банковские реквизиты: УФК по Республике Коми (ГКУ РК «УправтодорКоми»)</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л/с 03072D54021</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в Отделении – НБ Республики Коми, г. Сыктывкар </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р/с 40201810300000100048</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БИК 048702001</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ОГРН 1111101006873</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ОКПО 90411340</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ОКОГУ 2300280</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ОКФС 13</w:t>
      </w:r>
    </w:p>
    <w:p w:rsidR="00B44018" w:rsidRPr="00C92729"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ОКОПФ 75204</w:t>
      </w:r>
    </w:p>
    <w:p w:rsidR="00B44018" w:rsidRDefault="00B44018" w:rsidP="00B44018">
      <w:pPr>
        <w:tabs>
          <w:tab w:val="num" w:pos="0"/>
        </w:tabs>
        <w:spacing w:after="0" w:line="240" w:lineRule="auto"/>
        <w:ind w:firstLine="426"/>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Тип 08 (казенное учреждение)</w:t>
      </w:r>
    </w:p>
    <w:p w:rsidR="00C92729" w:rsidRPr="00C92729" w:rsidRDefault="00C92729" w:rsidP="00B44018">
      <w:pPr>
        <w:tabs>
          <w:tab w:val="num" w:pos="0"/>
        </w:tabs>
        <w:spacing w:after="0" w:line="240" w:lineRule="auto"/>
        <w:ind w:firstLine="426"/>
        <w:rPr>
          <w:rFonts w:ascii="Times New Roman" w:eastAsia="Times New Roman" w:hAnsi="Times New Roman" w:cs="Times New Roman"/>
          <w:lang w:eastAsia="ru-RU"/>
        </w:rPr>
      </w:pPr>
    </w:p>
    <w:p w:rsidR="00C92729" w:rsidRPr="00192F54" w:rsidRDefault="00B44018" w:rsidP="00C92729">
      <w:pPr>
        <w:spacing w:after="0" w:line="240" w:lineRule="atLeast"/>
        <w:ind w:right="-1" w:firstLine="426"/>
        <w:jc w:val="both"/>
        <w:rPr>
          <w:rFonts w:ascii="Times New Roman" w:eastAsia="Times New Roman" w:hAnsi="Times New Roman" w:cs="Times New Roman"/>
          <w:lang w:eastAsia="ru-RU"/>
        </w:rPr>
      </w:pPr>
      <w:r w:rsidRPr="00C92729">
        <w:rPr>
          <w:rFonts w:ascii="Times New Roman" w:eastAsia="Times New Roman" w:hAnsi="Times New Roman" w:cs="Times New Roman"/>
          <w:b/>
          <w:lang w:eastAsia="ru-RU"/>
        </w:rPr>
        <w:t xml:space="preserve">Подрядчик: </w:t>
      </w:r>
      <w:r w:rsidR="00C92729" w:rsidRPr="00192F54">
        <w:rPr>
          <w:rFonts w:ascii="Times New Roman" w:eastAsia="Times New Roman" w:hAnsi="Times New Roman" w:cs="Times New Roman"/>
          <w:lang w:eastAsia="ru-RU"/>
        </w:rPr>
        <w:t>Общество с ограниченной ответственностью «ГеоПроектСтрой»</w:t>
      </w:r>
    </w:p>
    <w:p w:rsidR="00192F54" w:rsidRDefault="00D14AFC" w:rsidP="00D14AFC">
      <w:pPr>
        <w:tabs>
          <w:tab w:val="left" w:pos="709"/>
          <w:tab w:val="left" w:pos="851"/>
        </w:tabs>
        <w:spacing w:after="0" w:line="240" w:lineRule="auto"/>
        <w:ind w:left="426"/>
        <w:rPr>
          <w:rFonts w:ascii="Times New Roman" w:eastAsia="Times New Roman" w:hAnsi="Times New Roman" w:cs="Times New Roman"/>
          <w:lang w:eastAsia="ru-RU"/>
        </w:rPr>
      </w:pPr>
      <w:r w:rsidRPr="00192F54">
        <w:rPr>
          <w:rFonts w:ascii="Times New Roman" w:eastAsia="Times New Roman" w:hAnsi="Times New Roman" w:cs="Times New Roman"/>
          <w:lang w:eastAsia="ru-RU"/>
        </w:rPr>
        <w:t xml:space="preserve">Адрес место нахождения (почтовый адрес): </w:t>
      </w:r>
      <w:r w:rsidR="00C92729" w:rsidRPr="00192F54">
        <w:rPr>
          <w:rFonts w:ascii="Times New Roman" w:eastAsia="Times New Roman" w:hAnsi="Times New Roman" w:cs="Times New Roman"/>
          <w:lang w:eastAsia="ru-RU"/>
        </w:rPr>
        <w:t xml:space="preserve">167005, Республика Коми, г. Сыктывкар, </w:t>
      </w:r>
    </w:p>
    <w:p w:rsidR="00C92729" w:rsidRPr="00192F54" w:rsidRDefault="00C92729" w:rsidP="00D14AFC">
      <w:pPr>
        <w:tabs>
          <w:tab w:val="left" w:pos="709"/>
          <w:tab w:val="left" w:pos="851"/>
        </w:tabs>
        <w:spacing w:after="0" w:line="240" w:lineRule="auto"/>
        <w:ind w:left="426"/>
        <w:rPr>
          <w:rFonts w:ascii="Times New Roman" w:eastAsia="Times New Roman" w:hAnsi="Times New Roman" w:cs="Times New Roman"/>
          <w:lang w:eastAsia="ru-RU"/>
        </w:rPr>
      </w:pPr>
      <w:r w:rsidRPr="00192F54">
        <w:rPr>
          <w:rFonts w:ascii="Times New Roman" w:eastAsia="Times New Roman" w:hAnsi="Times New Roman" w:cs="Times New Roman"/>
          <w:lang w:eastAsia="ru-RU"/>
        </w:rPr>
        <w:t xml:space="preserve">Октябрьский проспект, д. 136  </w:t>
      </w:r>
    </w:p>
    <w:p w:rsidR="00C92729" w:rsidRPr="00192F54" w:rsidRDefault="00C92729" w:rsidP="00C92729">
      <w:pPr>
        <w:tabs>
          <w:tab w:val="left" w:pos="709"/>
          <w:tab w:val="left" w:pos="851"/>
        </w:tabs>
        <w:spacing w:after="0" w:line="240" w:lineRule="auto"/>
        <w:ind w:firstLine="426"/>
        <w:rPr>
          <w:rFonts w:ascii="Times New Roman" w:eastAsia="Times New Roman" w:hAnsi="Times New Roman" w:cs="Times New Roman"/>
          <w:bCs/>
          <w:lang w:eastAsia="ru-RU"/>
        </w:rPr>
      </w:pPr>
      <w:r w:rsidRPr="00192F54">
        <w:rPr>
          <w:rFonts w:ascii="Times New Roman" w:eastAsia="Times New Roman" w:hAnsi="Times New Roman" w:cs="Times New Roman"/>
          <w:bCs/>
          <w:lang w:eastAsia="ru-RU"/>
        </w:rPr>
        <w:t>номер контактного телефона/факса: +7 (8212) 22-39-43</w:t>
      </w:r>
    </w:p>
    <w:p w:rsidR="00C92729" w:rsidRPr="00192F54" w:rsidRDefault="00C92729" w:rsidP="00C92729">
      <w:pPr>
        <w:tabs>
          <w:tab w:val="left" w:pos="709"/>
          <w:tab w:val="left" w:pos="851"/>
        </w:tabs>
        <w:spacing w:after="0" w:line="240" w:lineRule="auto"/>
        <w:ind w:firstLine="426"/>
        <w:rPr>
          <w:rFonts w:ascii="Times New Roman" w:eastAsia="Times New Roman" w:hAnsi="Times New Roman" w:cs="Times New Roman"/>
          <w:bCs/>
          <w:lang w:eastAsia="ru-RU"/>
        </w:rPr>
      </w:pPr>
      <w:r w:rsidRPr="00192F54">
        <w:rPr>
          <w:rFonts w:ascii="Times New Roman" w:eastAsia="Times New Roman" w:hAnsi="Times New Roman" w:cs="Times New Roman"/>
          <w:bCs/>
          <w:lang w:eastAsia="ru-RU"/>
        </w:rPr>
        <w:t>ИНН  1101085997  КПП  110101001   ОГРН  1111101001637</w:t>
      </w:r>
    </w:p>
    <w:p w:rsidR="00C92729" w:rsidRPr="00192F54" w:rsidRDefault="00C92729" w:rsidP="00C92729">
      <w:pPr>
        <w:tabs>
          <w:tab w:val="left" w:pos="709"/>
          <w:tab w:val="left" w:pos="851"/>
        </w:tabs>
        <w:spacing w:after="0" w:line="240" w:lineRule="auto"/>
        <w:ind w:firstLine="426"/>
        <w:rPr>
          <w:rFonts w:ascii="Times New Roman" w:eastAsia="Times New Roman" w:hAnsi="Times New Roman" w:cs="Times New Roman"/>
          <w:bCs/>
          <w:lang w:eastAsia="ru-RU"/>
        </w:rPr>
      </w:pPr>
      <w:r w:rsidRPr="00192F54">
        <w:rPr>
          <w:rFonts w:ascii="Times New Roman" w:eastAsia="Times New Roman" w:hAnsi="Times New Roman" w:cs="Times New Roman"/>
          <w:bCs/>
          <w:lang w:val="en-US" w:eastAsia="ru-RU"/>
        </w:rPr>
        <w:t>E</w:t>
      </w:r>
      <w:r w:rsidRPr="00192F54">
        <w:rPr>
          <w:rFonts w:ascii="Times New Roman" w:eastAsia="Times New Roman" w:hAnsi="Times New Roman" w:cs="Times New Roman"/>
          <w:bCs/>
          <w:lang w:eastAsia="ru-RU"/>
        </w:rPr>
        <w:t>-</w:t>
      </w:r>
      <w:r w:rsidRPr="00192F54">
        <w:rPr>
          <w:rFonts w:ascii="Times New Roman" w:eastAsia="Times New Roman" w:hAnsi="Times New Roman" w:cs="Times New Roman"/>
          <w:bCs/>
          <w:lang w:val="en-US" w:eastAsia="ru-RU"/>
        </w:rPr>
        <w:t>mail</w:t>
      </w:r>
      <w:r w:rsidRPr="00192F54">
        <w:t xml:space="preserve">: </w:t>
      </w:r>
      <w:r w:rsidRPr="00192F54">
        <w:rPr>
          <w:rFonts w:ascii="Times New Roman" w:eastAsia="Times New Roman" w:hAnsi="Times New Roman" w:cs="Times New Roman"/>
          <w:bCs/>
          <w:lang w:val="en-US" w:eastAsia="ru-RU"/>
        </w:rPr>
        <w:t>geoproektstroy</w:t>
      </w:r>
      <w:r w:rsidRPr="00192F54">
        <w:rPr>
          <w:rFonts w:ascii="Times New Roman" w:eastAsia="Times New Roman" w:hAnsi="Times New Roman" w:cs="Times New Roman"/>
          <w:bCs/>
          <w:lang w:eastAsia="ru-RU"/>
        </w:rPr>
        <w:t>@</w:t>
      </w:r>
      <w:r w:rsidRPr="00192F54">
        <w:rPr>
          <w:rFonts w:ascii="Times New Roman" w:eastAsia="Times New Roman" w:hAnsi="Times New Roman" w:cs="Times New Roman"/>
          <w:bCs/>
          <w:lang w:val="en-US" w:eastAsia="ru-RU"/>
        </w:rPr>
        <w:t>mail</w:t>
      </w:r>
      <w:r w:rsidRPr="00192F54">
        <w:rPr>
          <w:rFonts w:ascii="Times New Roman" w:eastAsia="Times New Roman" w:hAnsi="Times New Roman" w:cs="Times New Roman"/>
          <w:bCs/>
          <w:lang w:eastAsia="ru-RU"/>
        </w:rPr>
        <w:t>.</w:t>
      </w:r>
      <w:r w:rsidRPr="00192F54">
        <w:rPr>
          <w:rFonts w:ascii="Times New Roman" w:eastAsia="Times New Roman" w:hAnsi="Times New Roman" w:cs="Times New Roman"/>
          <w:bCs/>
          <w:lang w:val="en-US" w:eastAsia="ru-RU"/>
        </w:rPr>
        <w:t>ru</w:t>
      </w:r>
    </w:p>
    <w:p w:rsidR="00C92729" w:rsidRPr="00192F54" w:rsidRDefault="00C92729" w:rsidP="00C92729">
      <w:pPr>
        <w:tabs>
          <w:tab w:val="left" w:pos="709"/>
          <w:tab w:val="left" w:pos="851"/>
        </w:tabs>
        <w:spacing w:after="0" w:line="240" w:lineRule="auto"/>
        <w:ind w:firstLine="426"/>
        <w:rPr>
          <w:rFonts w:ascii="Times New Roman" w:eastAsia="Times New Roman" w:hAnsi="Times New Roman" w:cs="Times New Roman"/>
          <w:bCs/>
          <w:lang w:eastAsia="ru-RU"/>
        </w:rPr>
      </w:pPr>
      <w:r w:rsidRPr="00192F54">
        <w:rPr>
          <w:rFonts w:ascii="Times New Roman" w:eastAsia="Times New Roman" w:hAnsi="Times New Roman" w:cs="Times New Roman"/>
          <w:bCs/>
          <w:lang w:eastAsia="ru-RU"/>
        </w:rPr>
        <w:t>Банковские реквизиты:</w:t>
      </w:r>
    </w:p>
    <w:p w:rsidR="00C92729" w:rsidRPr="00192F54" w:rsidRDefault="00C92729" w:rsidP="00C92729">
      <w:pPr>
        <w:tabs>
          <w:tab w:val="left" w:pos="709"/>
          <w:tab w:val="left" w:pos="851"/>
        </w:tabs>
        <w:spacing w:after="0" w:line="240" w:lineRule="auto"/>
        <w:ind w:firstLine="426"/>
        <w:rPr>
          <w:rFonts w:ascii="Times New Roman" w:eastAsia="Times New Roman" w:hAnsi="Times New Roman" w:cs="Times New Roman"/>
          <w:bCs/>
          <w:lang w:eastAsia="ru-RU"/>
        </w:rPr>
      </w:pPr>
      <w:r w:rsidRPr="00192F54">
        <w:rPr>
          <w:rFonts w:ascii="Times New Roman" w:eastAsia="Times New Roman" w:hAnsi="Times New Roman" w:cs="Times New Roman"/>
          <w:bCs/>
          <w:lang w:eastAsia="ru-RU"/>
        </w:rPr>
        <w:t>р/с 40702810428000098560 Отделение №8617 Сбербанка России г. Сыктывкар</w:t>
      </w:r>
    </w:p>
    <w:p w:rsidR="00C92729" w:rsidRPr="00192F54" w:rsidRDefault="00C92729" w:rsidP="00C92729">
      <w:pPr>
        <w:tabs>
          <w:tab w:val="left" w:pos="709"/>
          <w:tab w:val="left" w:pos="851"/>
        </w:tabs>
        <w:spacing w:after="0" w:line="240" w:lineRule="auto"/>
        <w:ind w:firstLine="426"/>
        <w:rPr>
          <w:rFonts w:ascii="Times New Roman" w:eastAsia="Times New Roman" w:hAnsi="Times New Roman" w:cs="Times New Roman"/>
          <w:bCs/>
          <w:lang w:eastAsia="ru-RU"/>
        </w:rPr>
      </w:pPr>
      <w:r w:rsidRPr="00192F54">
        <w:rPr>
          <w:rFonts w:ascii="Times New Roman" w:eastAsia="Times New Roman" w:hAnsi="Times New Roman" w:cs="Times New Roman"/>
          <w:bCs/>
          <w:lang w:eastAsia="ru-RU"/>
        </w:rPr>
        <w:lastRenderedPageBreak/>
        <w:t>к/с 30101810400000000640</w:t>
      </w:r>
    </w:p>
    <w:p w:rsidR="00C92729" w:rsidRPr="00192F54" w:rsidRDefault="00C92729" w:rsidP="00C92729">
      <w:pPr>
        <w:tabs>
          <w:tab w:val="left" w:pos="709"/>
          <w:tab w:val="left" w:pos="851"/>
        </w:tabs>
        <w:spacing w:after="0" w:line="240" w:lineRule="auto"/>
        <w:ind w:firstLine="426"/>
        <w:rPr>
          <w:rFonts w:ascii="Times New Roman" w:eastAsia="Times New Roman" w:hAnsi="Times New Roman" w:cs="Times New Roman"/>
          <w:bCs/>
          <w:lang w:eastAsia="ru-RU"/>
        </w:rPr>
      </w:pPr>
      <w:r w:rsidRPr="00192F54">
        <w:rPr>
          <w:rFonts w:ascii="Times New Roman" w:eastAsia="Times New Roman" w:hAnsi="Times New Roman" w:cs="Times New Roman"/>
          <w:bCs/>
          <w:lang w:eastAsia="ru-RU"/>
        </w:rPr>
        <w:t>БИК 048702640</w:t>
      </w:r>
    </w:p>
    <w:p w:rsidR="00C92729" w:rsidRPr="00192F54" w:rsidRDefault="00C92729" w:rsidP="00C92729">
      <w:pPr>
        <w:spacing w:after="0" w:line="240" w:lineRule="atLeast"/>
        <w:ind w:right="-1" w:firstLine="426"/>
        <w:jc w:val="both"/>
        <w:rPr>
          <w:rFonts w:ascii="Times New Roman" w:eastAsia="Times New Roman" w:hAnsi="Times New Roman" w:cs="Times New Roman"/>
          <w:bCs/>
          <w:lang w:eastAsia="ru-RU"/>
        </w:rPr>
      </w:pPr>
      <w:r w:rsidRPr="00192F54">
        <w:rPr>
          <w:rFonts w:ascii="Times New Roman" w:eastAsia="Times New Roman" w:hAnsi="Times New Roman" w:cs="Times New Roman"/>
          <w:bCs/>
          <w:lang w:eastAsia="ru-RU"/>
        </w:rPr>
        <w:t>ОКОПФ 12300; ОКФС 16; ОКСМ 643; ОКПО 90401820; ОКТМО 87701000001</w:t>
      </w:r>
    </w:p>
    <w:p w:rsidR="00B44018" w:rsidRPr="00192F54" w:rsidRDefault="00B44018" w:rsidP="00B44018">
      <w:pPr>
        <w:tabs>
          <w:tab w:val="left" w:pos="0"/>
          <w:tab w:val="left" w:pos="284"/>
          <w:tab w:val="left" w:pos="426"/>
          <w:tab w:val="left" w:pos="1134"/>
        </w:tabs>
        <w:spacing w:after="0" w:line="240" w:lineRule="auto"/>
        <w:ind w:firstLine="426"/>
        <w:jc w:val="both"/>
        <w:rPr>
          <w:rFonts w:ascii="Times New Roman" w:eastAsia="Times New Roman" w:hAnsi="Times New Roman" w:cs="Times New Roman"/>
          <w:lang w:eastAsia="ru-RU"/>
        </w:rPr>
      </w:pPr>
    </w:p>
    <w:p w:rsidR="00B44018" w:rsidRPr="00192F54" w:rsidRDefault="00B44018" w:rsidP="00B44018">
      <w:pPr>
        <w:spacing w:after="0" w:line="240" w:lineRule="atLeast"/>
        <w:ind w:right="-1" w:firstLine="426"/>
        <w:jc w:val="both"/>
        <w:rPr>
          <w:rFonts w:ascii="Times New Roman" w:eastAsia="Times New Roman" w:hAnsi="Times New Roman" w:cs="Times New Roman"/>
          <w:b/>
          <w:lang w:eastAsia="ru-RU"/>
        </w:rPr>
      </w:pPr>
    </w:p>
    <w:p w:rsidR="00B44018" w:rsidRPr="00192F54" w:rsidRDefault="00B44018" w:rsidP="00B44018">
      <w:pPr>
        <w:tabs>
          <w:tab w:val="left" w:pos="851"/>
        </w:tabs>
        <w:spacing w:before="120" w:after="120" w:line="240" w:lineRule="auto"/>
        <w:ind w:firstLine="426"/>
        <w:jc w:val="center"/>
        <w:rPr>
          <w:rFonts w:ascii="Times New Roman" w:eastAsia="Times New Roman" w:hAnsi="Times New Roman" w:cs="Times New Roman"/>
          <w:b/>
          <w:lang w:eastAsia="ru-RU"/>
        </w:rPr>
      </w:pPr>
      <w:r w:rsidRPr="00192F54">
        <w:rPr>
          <w:rFonts w:ascii="Times New Roman" w:eastAsia="Times New Roman" w:hAnsi="Times New Roman" w:cs="Times New Roman"/>
          <w:b/>
          <w:lang w:eastAsia="ru-RU"/>
        </w:rPr>
        <w:t>13. Подписи сторон</w:t>
      </w:r>
    </w:p>
    <w:tbl>
      <w:tblPr>
        <w:tblW w:w="10943" w:type="dxa"/>
        <w:jc w:val="center"/>
        <w:tblLayout w:type="fixed"/>
        <w:tblLook w:val="04A0" w:firstRow="1" w:lastRow="0" w:firstColumn="1" w:lastColumn="0" w:noHBand="0" w:noVBand="1"/>
      </w:tblPr>
      <w:tblGrid>
        <w:gridCol w:w="4942"/>
        <w:gridCol w:w="634"/>
        <w:gridCol w:w="5367"/>
      </w:tblGrid>
      <w:tr w:rsidR="00B44018" w:rsidRPr="00C92729" w:rsidTr="009311BD">
        <w:trPr>
          <w:trHeight w:val="380"/>
          <w:jc w:val="center"/>
        </w:trPr>
        <w:tc>
          <w:tcPr>
            <w:tcW w:w="4942" w:type="dxa"/>
            <w:hideMark/>
          </w:tcPr>
          <w:p w:rsidR="00B44018" w:rsidRPr="00192F54" w:rsidRDefault="00B44018" w:rsidP="00C92729">
            <w:pPr>
              <w:tabs>
                <w:tab w:val="left" w:pos="1418"/>
                <w:tab w:val="center" w:pos="2576"/>
                <w:tab w:val="left" w:pos="3481"/>
              </w:tabs>
              <w:spacing w:after="0" w:line="240" w:lineRule="auto"/>
              <w:rPr>
                <w:rFonts w:ascii="Times New Roman" w:eastAsia="Calibri" w:hAnsi="Times New Roman" w:cs="Times New Roman"/>
                <w:b/>
                <w:lang w:eastAsia="ru-RU"/>
              </w:rPr>
            </w:pPr>
            <w:r w:rsidRPr="00192F54">
              <w:rPr>
                <w:rFonts w:ascii="Times New Roman" w:eastAsia="Calibri" w:hAnsi="Times New Roman" w:cs="Times New Roman"/>
                <w:b/>
                <w:lang w:eastAsia="ru-RU"/>
              </w:rPr>
              <w:t>Заказчик:</w:t>
            </w:r>
            <w:r w:rsidR="00C92729" w:rsidRPr="00192F54">
              <w:rPr>
                <w:rFonts w:ascii="Times New Roman" w:eastAsia="Calibri" w:hAnsi="Times New Roman" w:cs="Times New Roman"/>
                <w:b/>
                <w:lang w:eastAsia="ru-RU"/>
              </w:rPr>
              <w:tab/>
            </w:r>
          </w:p>
          <w:p w:rsidR="00C92729" w:rsidRPr="00192F54" w:rsidRDefault="00C92729" w:rsidP="00C92729">
            <w:pPr>
              <w:tabs>
                <w:tab w:val="left" w:pos="851"/>
                <w:tab w:val="left" w:pos="993"/>
                <w:tab w:val="left" w:pos="1418"/>
              </w:tabs>
              <w:spacing w:after="0" w:line="240" w:lineRule="auto"/>
              <w:jc w:val="both"/>
              <w:rPr>
                <w:rFonts w:ascii="Times New Roman" w:eastAsia="Times New Roman" w:hAnsi="Times New Roman" w:cs="Times New Roman"/>
                <w:lang w:eastAsia="ru-RU"/>
              </w:rPr>
            </w:pPr>
            <w:r w:rsidRPr="00192F54">
              <w:rPr>
                <w:rFonts w:ascii="Times New Roman" w:eastAsia="Times New Roman" w:hAnsi="Times New Roman" w:cs="Times New Roman"/>
                <w:lang w:eastAsia="ru-RU"/>
              </w:rPr>
              <w:t>Руководитель</w:t>
            </w:r>
          </w:p>
          <w:p w:rsidR="00C92729" w:rsidRPr="00192F54" w:rsidRDefault="00C92729" w:rsidP="00C92729">
            <w:pPr>
              <w:tabs>
                <w:tab w:val="left" w:pos="851"/>
                <w:tab w:val="left" w:pos="993"/>
                <w:tab w:val="left" w:pos="1418"/>
              </w:tabs>
              <w:spacing w:after="0" w:line="240" w:lineRule="auto"/>
              <w:jc w:val="both"/>
              <w:rPr>
                <w:rFonts w:ascii="Times New Roman" w:eastAsia="Times New Roman" w:hAnsi="Times New Roman" w:cs="Times New Roman"/>
                <w:lang w:eastAsia="ru-RU"/>
              </w:rPr>
            </w:pPr>
            <w:r w:rsidRPr="00192F54">
              <w:rPr>
                <w:rFonts w:ascii="Times New Roman" w:eastAsia="Times New Roman" w:hAnsi="Times New Roman" w:cs="Times New Roman"/>
                <w:lang w:eastAsia="ru-RU"/>
              </w:rPr>
              <w:t>ГКУ РК «УправтодорКоми»</w:t>
            </w:r>
          </w:p>
          <w:p w:rsidR="00B44018" w:rsidRPr="00192F54" w:rsidRDefault="00C92729" w:rsidP="00C92729">
            <w:pPr>
              <w:tabs>
                <w:tab w:val="left" w:pos="1418"/>
              </w:tabs>
              <w:spacing w:after="0" w:line="240" w:lineRule="auto"/>
              <w:rPr>
                <w:rFonts w:ascii="Times New Roman" w:eastAsia="Calibri" w:hAnsi="Times New Roman" w:cs="Times New Roman"/>
                <w:b/>
                <w:lang w:eastAsia="ru-RU"/>
              </w:rPr>
            </w:pPr>
            <w:r w:rsidRPr="00192F54">
              <w:rPr>
                <w:rFonts w:ascii="Times New Roman" w:eastAsia="Times New Roman" w:hAnsi="Times New Roman" w:cs="Times New Roman"/>
                <w:lang w:eastAsia="ru-RU"/>
              </w:rPr>
              <w:t>________________В.А. Пронин</w:t>
            </w:r>
          </w:p>
        </w:tc>
        <w:tc>
          <w:tcPr>
            <w:tcW w:w="634" w:type="dxa"/>
          </w:tcPr>
          <w:p w:rsidR="00B44018" w:rsidRPr="00192F54" w:rsidRDefault="00B44018" w:rsidP="00B44018">
            <w:pPr>
              <w:tabs>
                <w:tab w:val="left" w:pos="1418"/>
              </w:tabs>
              <w:spacing w:after="0" w:line="240" w:lineRule="auto"/>
              <w:ind w:firstLine="426"/>
              <w:jc w:val="both"/>
              <w:rPr>
                <w:rFonts w:ascii="Times New Roman" w:eastAsia="Calibri" w:hAnsi="Times New Roman" w:cs="Times New Roman"/>
                <w:b/>
                <w:lang w:eastAsia="ru-RU"/>
              </w:rPr>
            </w:pPr>
          </w:p>
        </w:tc>
        <w:tc>
          <w:tcPr>
            <w:tcW w:w="5367" w:type="dxa"/>
          </w:tcPr>
          <w:p w:rsidR="00B44018" w:rsidRPr="00192F54" w:rsidRDefault="00B44018" w:rsidP="00C92729">
            <w:pPr>
              <w:tabs>
                <w:tab w:val="left" w:pos="1418"/>
              </w:tabs>
              <w:spacing w:after="0" w:line="240" w:lineRule="auto"/>
              <w:rPr>
                <w:rFonts w:ascii="Times New Roman" w:eastAsia="Calibri" w:hAnsi="Times New Roman" w:cs="Times New Roman"/>
                <w:b/>
                <w:lang w:eastAsia="ru-RU"/>
              </w:rPr>
            </w:pPr>
            <w:r w:rsidRPr="00192F54">
              <w:rPr>
                <w:rFonts w:ascii="Times New Roman" w:eastAsia="Calibri" w:hAnsi="Times New Roman" w:cs="Times New Roman"/>
                <w:b/>
                <w:lang w:eastAsia="ru-RU"/>
              </w:rPr>
              <w:t>Подрядчик:</w:t>
            </w:r>
          </w:p>
          <w:p w:rsidR="00C92729" w:rsidRPr="00192F54" w:rsidRDefault="00C92729" w:rsidP="00C92729">
            <w:pPr>
              <w:spacing w:after="0" w:line="240" w:lineRule="auto"/>
              <w:contextualSpacing/>
              <w:rPr>
                <w:rFonts w:ascii="Times New Roman" w:eastAsia="Times New Roman" w:hAnsi="Times New Roman" w:cs="Times New Roman"/>
                <w:color w:val="000000"/>
                <w:lang w:eastAsia="ru-RU"/>
              </w:rPr>
            </w:pPr>
            <w:r w:rsidRPr="00192F54">
              <w:rPr>
                <w:rFonts w:ascii="Times New Roman" w:eastAsia="Times New Roman" w:hAnsi="Times New Roman" w:cs="Times New Roman"/>
                <w:color w:val="000000"/>
                <w:lang w:eastAsia="ru-RU"/>
              </w:rPr>
              <w:t xml:space="preserve">Директор </w:t>
            </w:r>
          </w:p>
          <w:p w:rsidR="00C92729" w:rsidRPr="00192F54" w:rsidRDefault="00C92729" w:rsidP="00C92729">
            <w:pPr>
              <w:spacing w:after="0" w:line="240" w:lineRule="auto"/>
              <w:contextualSpacing/>
              <w:rPr>
                <w:rFonts w:ascii="Times New Roman" w:eastAsia="Times New Roman" w:hAnsi="Times New Roman" w:cs="Times New Roman"/>
                <w:color w:val="000000"/>
                <w:lang w:eastAsia="ru-RU"/>
              </w:rPr>
            </w:pPr>
            <w:r w:rsidRPr="00192F54">
              <w:rPr>
                <w:rFonts w:ascii="Times New Roman" w:eastAsia="Times New Roman" w:hAnsi="Times New Roman" w:cs="Times New Roman"/>
                <w:color w:val="000000"/>
                <w:lang w:eastAsia="ru-RU"/>
              </w:rPr>
              <w:t>ООО «ГеоПроектСтрой»</w:t>
            </w:r>
          </w:p>
          <w:p w:rsidR="00C92729" w:rsidRPr="00C92729" w:rsidRDefault="00C92729" w:rsidP="00C92729">
            <w:pPr>
              <w:tabs>
                <w:tab w:val="left" w:pos="1418"/>
              </w:tabs>
              <w:spacing w:after="0" w:line="240" w:lineRule="auto"/>
              <w:rPr>
                <w:rFonts w:ascii="Times New Roman" w:eastAsia="Calibri" w:hAnsi="Times New Roman" w:cs="Times New Roman"/>
                <w:b/>
                <w:lang w:eastAsia="ru-RU"/>
              </w:rPr>
            </w:pPr>
            <w:r w:rsidRPr="00192F54">
              <w:rPr>
                <w:rFonts w:ascii="Times New Roman" w:eastAsia="Times New Roman" w:hAnsi="Times New Roman" w:cs="Times New Roman"/>
                <w:color w:val="000000"/>
                <w:lang w:eastAsia="ru-RU"/>
              </w:rPr>
              <w:t>___________________ В.В. Бревнов</w:t>
            </w:r>
          </w:p>
        </w:tc>
      </w:tr>
    </w:tbl>
    <w:p w:rsidR="00B44018" w:rsidRDefault="00B44018"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Pr="00C92729" w:rsidRDefault="00C92729" w:rsidP="00B44018">
      <w:pPr>
        <w:spacing w:after="0" w:line="240" w:lineRule="auto"/>
        <w:jc w:val="right"/>
        <w:rPr>
          <w:rFonts w:ascii="Times New Roman" w:eastAsia="Times New Roman" w:hAnsi="Times New Roman" w:cs="Times New Roman"/>
          <w:lang w:eastAsia="ru-RU"/>
        </w:rPr>
      </w:pPr>
    </w:p>
    <w:p w:rsidR="00B44018" w:rsidRPr="00C92729" w:rsidRDefault="00B44018" w:rsidP="00B44018">
      <w:pPr>
        <w:spacing w:after="0" w:line="240" w:lineRule="auto"/>
        <w:jc w:val="right"/>
        <w:rPr>
          <w:rFonts w:ascii="Times New Roman" w:eastAsia="Times New Roman" w:hAnsi="Times New Roman" w:cs="Times New Roman"/>
        </w:rPr>
      </w:pPr>
      <w:r w:rsidRPr="00C92729">
        <w:rPr>
          <w:rFonts w:ascii="Times New Roman" w:eastAsia="Times New Roman" w:hAnsi="Times New Roman" w:cs="Times New Roman"/>
        </w:rPr>
        <w:lastRenderedPageBreak/>
        <w:t>Приложение № 1</w:t>
      </w:r>
    </w:p>
    <w:p w:rsidR="00B44018" w:rsidRPr="00C92729" w:rsidRDefault="00B44018" w:rsidP="00B44018">
      <w:pPr>
        <w:spacing w:after="0" w:line="240" w:lineRule="auto"/>
        <w:jc w:val="right"/>
        <w:rPr>
          <w:rFonts w:ascii="Times New Roman" w:eastAsia="Times New Roman" w:hAnsi="Times New Roman" w:cs="Times New Roman"/>
        </w:rPr>
      </w:pPr>
      <w:r w:rsidRPr="00C92729">
        <w:rPr>
          <w:rFonts w:ascii="Times New Roman" w:eastAsia="Times New Roman" w:hAnsi="Times New Roman" w:cs="Times New Roman"/>
        </w:rPr>
        <w:t>к Контракту</w:t>
      </w:r>
    </w:p>
    <w:p w:rsidR="00B44018" w:rsidRPr="00C92729" w:rsidRDefault="00B44018" w:rsidP="00B44018">
      <w:pPr>
        <w:tabs>
          <w:tab w:val="left" w:pos="426"/>
        </w:tabs>
        <w:spacing w:after="0" w:line="240" w:lineRule="auto"/>
        <w:ind w:right="-1"/>
        <w:jc w:val="right"/>
        <w:rPr>
          <w:rFonts w:ascii="Times New Roman" w:eastAsia="Times New Roman" w:hAnsi="Times New Roman" w:cs="Times New Roman"/>
        </w:rPr>
      </w:pPr>
      <w:r w:rsidRPr="00C92729">
        <w:rPr>
          <w:rFonts w:ascii="Times New Roman" w:eastAsia="Times New Roman" w:hAnsi="Times New Roman" w:cs="Times New Roman"/>
        </w:rPr>
        <w:t>№</w:t>
      </w:r>
      <w:r w:rsidRPr="00C92729">
        <w:rPr>
          <w:rFonts w:ascii="Times New Roman" w:eastAsia="Times New Roman" w:hAnsi="Times New Roman" w:cs="Times New Roman"/>
          <w:lang w:eastAsia="ru-RU"/>
        </w:rPr>
        <w:t xml:space="preserve">_______ </w:t>
      </w:r>
      <w:r w:rsidRPr="00C92729">
        <w:rPr>
          <w:rFonts w:ascii="Times New Roman" w:eastAsia="Times New Roman" w:hAnsi="Times New Roman" w:cs="Times New Roman"/>
        </w:rPr>
        <w:t>от "__" __________  2018 года</w:t>
      </w:r>
    </w:p>
    <w:p w:rsidR="00B44018" w:rsidRPr="00C92729" w:rsidRDefault="00B44018" w:rsidP="00B44018">
      <w:pPr>
        <w:spacing w:after="0" w:line="240" w:lineRule="auto"/>
        <w:jc w:val="center"/>
        <w:rPr>
          <w:rFonts w:ascii="Times New Roman" w:eastAsia="Times New Roman" w:hAnsi="Times New Roman" w:cs="Times New Roman"/>
          <w:b/>
          <w:bCs/>
          <w:lang w:eastAsia="ru-RU"/>
        </w:rPr>
      </w:pPr>
    </w:p>
    <w:p w:rsidR="00B44018" w:rsidRPr="00C92729" w:rsidRDefault="00B44018" w:rsidP="00B44018">
      <w:pPr>
        <w:spacing w:after="0" w:line="240" w:lineRule="auto"/>
        <w:jc w:val="center"/>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ЗАДАНИЕ</w:t>
      </w:r>
    </w:p>
    <w:p w:rsidR="00B44018" w:rsidRPr="00C92729" w:rsidRDefault="00B44018" w:rsidP="00B44018">
      <w:pPr>
        <w:spacing w:after="0" w:line="240" w:lineRule="auto"/>
        <w:jc w:val="center"/>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на подготовку проектной документации:</w:t>
      </w:r>
    </w:p>
    <w:p w:rsidR="00B44018" w:rsidRPr="00C92729" w:rsidRDefault="00B44018" w:rsidP="00B44018">
      <w:pPr>
        <w:spacing w:after="0" w:line="240" w:lineRule="auto"/>
        <w:jc w:val="center"/>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«Реконструкция автомобильной дороги Троицко-Печорск-Комсомольск-Якша от автомобильной дороги Ухта-Троицко-Печорск на участке км 77+903.Мост через р.Тыбью».</w:t>
      </w:r>
    </w:p>
    <w:p w:rsidR="00B44018" w:rsidRPr="00C92729" w:rsidRDefault="00B44018" w:rsidP="00B44018">
      <w:pPr>
        <w:spacing w:after="0" w:line="240" w:lineRule="auto"/>
        <w:rPr>
          <w:rFonts w:ascii="Times New Roman" w:eastAsia="Times New Roman" w:hAnsi="Times New Roman" w:cs="Times New Roman"/>
          <w:b/>
          <w:lang w:eastAsia="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177"/>
        <w:gridCol w:w="9"/>
        <w:gridCol w:w="1780"/>
        <w:gridCol w:w="696"/>
        <w:gridCol w:w="154"/>
        <w:gridCol w:w="2609"/>
        <w:gridCol w:w="2072"/>
        <w:gridCol w:w="1276"/>
      </w:tblGrid>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1.Основание для проведения работ</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Адресная инвестиционная программа Республики Коми на 2018 год и плановый период 2019 и 2020 годов</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2.Заказчик</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Государственное казенное учреждение Республики Коми «Управление автомобильных дорог Республики Коми»</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3.Подрядчик</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По результатам закупки</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4.Статус работы</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Закупка для государственных нужд</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5.Источник финансирования</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Республиканский бюджет Республики Коми</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6.Административное размещение объекта</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Республика Коми, МО МР "Троицко-Печорск"</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7.Год начала строительно-монтажных работ</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2023</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8.Срок проектирования</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Согласно контракта</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9.Уровень ответственности сооружения.</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Нормальный</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10.Данные о местоположении и границах площадки (площадок) и (или) трассы (трасс) строительства.</w:t>
            </w: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Середина участка реконструкции км 77+903, протяженность участка реконструкции определить проектом.</w:t>
            </w:r>
          </w:p>
        </w:tc>
      </w:tr>
      <w:tr w:rsidR="00B44018" w:rsidRPr="00C92729" w:rsidTr="00872C51">
        <w:trPr>
          <w:gridBefore w:val="1"/>
          <w:wBefore w:w="284" w:type="dxa"/>
          <w:trHeight w:val="19"/>
        </w:trPr>
        <w:tc>
          <w:tcPr>
            <w:tcW w:w="2186" w:type="dxa"/>
            <w:gridSpan w:val="2"/>
            <w:vMerge w:val="restart"/>
            <w:tcBorders>
              <w:top w:val="single" w:sz="4" w:space="0" w:color="auto"/>
              <w:left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p w:rsidR="00B44018" w:rsidRPr="00C92729" w:rsidRDefault="00B44018" w:rsidP="00B44018">
            <w:pPr>
              <w:spacing w:after="0" w:line="240" w:lineRule="auto"/>
              <w:jc w:val="both"/>
              <w:rPr>
                <w:rFonts w:ascii="Times New Roman" w:eastAsia="Times New Roman" w:hAnsi="Times New Roman" w:cs="Times New Roman"/>
                <w:lang w:eastAsia="ru-RU"/>
              </w:rPr>
            </w:pPr>
          </w:p>
          <w:p w:rsidR="00B44018" w:rsidRPr="00C92729" w:rsidRDefault="00B44018" w:rsidP="00B44018">
            <w:pPr>
              <w:spacing w:after="0" w:line="240" w:lineRule="auto"/>
              <w:jc w:val="both"/>
              <w:rPr>
                <w:rFonts w:ascii="Times New Roman" w:eastAsia="Times New Roman" w:hAnsi="Times New Roman" w:cs="Times New Roman"/>
                <w:lang w:eastAsia="ru-RU"/>
              </w:rPr>
            </w:pP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11.Технические показатели объекта</w:t>
            </w:r>
          </w:p>
        </w:tc>
        <w:tc>
          <w:tcPr>
            <w:tcW w:w="2476"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Наименование показателя</w:t>
            </w:r>
          </w:p>
        </w:tc>
        <w:tc>
          <w:tcPr>
            <w:tcW w:w="6111" w:type="dxa"/>
            <w:gridSpan w:val="4"/>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Значение показателя</w:t>
            </w:r>
          </w:p>
        </w:tc>
      </w:tr>
      <w:tr w:rsidR="00B44018" w:rsidRPr="00C92729" w:rsidTr="00872C51">
        <w:trPr>
          <w:gridBefore w:val="1"/>
          <w:wBefore w:w="284" w:type="dxa"/>
          <w:trHeight w:val="19"/>
        </w:trPr>
        <w:tc>
          <w:tcPr>
            <w:tcW w:w="2186" w:type="dxa"/>
            <w:gridSpan w:val="2"/>
            <w:vMerge/>
            <w:tcBorders>
              <w:top w:val="single" w:sz="4" w:space="0" w:color="auto"/>
              <w:left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763"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До реконструкции</w:t>
            </w:r>
          </w:p>
        </w:tc>
        <w:tc>
          <w:tcPr>
            <w:tcW w:w="3348"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После реконструкции</w:t>
            </w: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Тип сооружения</w:t>
            </w:r>
          </w:p>
        </w:tc>
        <w:tc>
          <w:tcPr>
            <w:tcW w:w="2763" w:type="dxa"/>
            <w:gridSpan w:val="2"/>
            <w:tcBorders>
              <w:top w:val="single" w:sz="4" w:space="0" w:color="auto"/>
              <w:left w:val="single" w:sz="4" w:space="0" w:color="auto"/>
              <w:bottom w:val="single" w:sz="4" w:space="0" w:color="auto"/>
              <w:right w:val="single" w:sz="4" w:space="0" w:color="auto"/>
            </w:tcBorders>
            <w:vAlign w:val="bottom"/>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мост</w:t>
            </w:r>
          </w:p>
        </w:tc>
        <w:tc>
          <w:tcPr>
            <w:tcW w:w="3348" w:type="dxa"/>
            <w:gridSpan w:val="2"/>
            <w:vMerge w:val="restart"/>
            <w:tcBorders>
              <w:top w:val="single" w:sz="4" w:space="0" w:color="auto"/>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Определить проектом</w:t>
            </w:r>
          </w:p>
          <w:p w:rsidR="00B44018" w:rsidRPr="00C92729" w:rsidRDefault="00B44018" w:rsidP="00B44018">
            <w:pPr>
              <w:spacing w:after="0" w:line="240" w:lineRule="auto"/>
              <w:jc w:val="both"/>
              <w:rPr>
                <w:rFonts w:ascii="Times New Roman" w:eastAsia="Times New Roman" w:hAnsi="Times New Roman" w:cs="Times New Roman"/>
                <w:lang w:eastAsia="ru-RU"/>
              </w:rPr>
            </w:pP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Длина моста, м</w:t>
            </w:r>
          </w:p>
        </w:tc>
        <w:tc>
          <w:tcPr>
            <w:tcW w:w="2763" w:type="dxa"/>
            <w:gridSpan w:val="2"/>
            <w:tcBorders>
              <w:top w:val="single" w:sz="4" w:space="0" w:color="auto"/>
              <w:left w:val="single" w:sz="4" w:space="0" w:color="auto"/>
              <w:bottom w:val="single" w:sz="4" w:space="0" w:color="auto"/>
              <w:right w:val="single" w:sz="4" w:space="0" w:color="auto"/>
            </w:tcBorders>
            <w:vAlign w:val="bottom"/>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81,3</w:t>
            </w:r>
          </w:p>
        </w:tc>
        <w:tc>
          <w:tcPr>
            <w:tcW w:w="3348"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Материал опор</w:t>
            </w:r>
          </w:p>
        </w:tc>
        <w:tc>
          <w:tcPr>
            <w:tcW w:w="2763"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железобетон</w:t>
            </w:r>
          </w:p>
        </w:tc>
        <w:tc>
          <w:tcPr>
            <w:tcW w:w="3348"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r>
      <w:tr w:rsidR="00B44018" w:rsidRPr="00C92729" w:rsidTr="00872C51">
        <w:trPr>
          <w:gridBefore w:val="1"/>
          <w:wBefore w:w="284" w:type="dxa"/>
          <w:trHeight w:val="235"/>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Материал пролётных строений</w:t>
            </w:r>
          </w:p>
        </w:tc>
        <w:tc>
          <w:tcPr>
            <w:tcW w:w="2763"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клееные деревянные балки</w:t>
            </w:r>
          </w:p>
        </w:tc>
        <w:tc>
          <w:tcPr>
            <w:tcW w:w="3348"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r>
      <w:tr w:rsidR="00B44018" w:rsidRPr="00C92729" w:rsidTr="00872C51">
        <w:trPr>
          <w:gridBefore w:val="1"/>
          <w:wBefore w:w="284" w:type="dxa"/>
          <w:trHeight w:val="276"/>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Расчетная схема моста,   м</w:t>
            </w:r>
          </w:p>
        </w:tc>
        <w:tc>
          <w:tcPr>
            <w:tcW w:w="2763"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4х17,6</w:t>
            </w:r>
          </w:p>
        </w:tc>
        <w:tc>
          <w:tcPr>
            <w:tcW w:w="3348"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r>
      <w:tr w:rsidR="00B44018" w:rsidRPr="00C92729" w:rsidTr="00872C51">
        <w:trPr>
          <w:gridBefore w:val="1"/>
          <w:wBefore w:w="284" w:type="dxa"/>
          <w:trHeight w:val="253"/>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Габарит проезжей части, м</w:t>
            </w:r>
          </w:p>
        </w:tc>
        <w:tc>
          <w:tcPr>
            <w:tcW w:w="2763"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Г-8+2х1,0</w:t>
            </w:r>
          </w:p>
        </w:tc>
        <w:tc>
          <w:tcPr>
            <w:tcW w:w="3348"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r>
      <w:tr w:rsidR="00B44018" w:rsidRPr="00C92729" w:rsidTr="00872C51">
        <w:trPr>
          <w:gridBefore w:val="1"/>
          <w:wBefore w:w="284" w:type="dxa"/>
          <w:trHeight w:val="411"/>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Покрытие  проезжей части</w:t>
            </w:r>
          </w:p>
        </w:tc>
        <w:tc>
          <w:tcPr>
            <w:tcW w:w="2763"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цементобетонное</w:t>
            </w:r>
          </w:p>
        </w:tc>
        <w:tc>
          <w:tcPr>
            <w:tcW w:w="3348" w:type="dxa"/>
            <w:gridSpan w:val="2"/>
            <w:vMerge/>
            <w:tcBorders>
              <w:left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r>
      <w:tr w:rsidR="00B44018" w:rsidRPr="00C92729" w:rsidTr="00872C51">
        <w:trPr>
          <w:gridBefore w:val="1"/>
          <w:wBefore w:w="284" w:type="dxa"/>
          <w:trHeight w:val="411"/>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Нормативные нагрузки</w:t>
            </w:r>
          </w:p>
        </w:tc>
        <w:tc>
          <w:tcPr>
            <w:tcW w:w="2763"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А-11,НК-80</w:t>
            </w:r>
          </w:p>
        </w:tc>
        <w:tc>
          <w:tcPr>
            <w:tcW w:w="3348"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А 14  Н 14</w:t>
            </w:r>
          </w:p>
        </w:tc>
      </w:tr>
      <w:tr w:rsidR="00B44018" w:rsidRPr="00C92729" w:rsidTr="00872C51">
        <w:trPr>
          <w:gridBefore w:val="1"/>
          <w:wBefore w:w="284" w:type="dxa"/>
          <w:trHeight w:val="411"/>
        </w:trPr>
        <w:tc>
          <w:tcPr>
            <w:tcW w:w="2186" w:type="dxa"/>
            <w:gridSpan w:val="2"/>
            <w:vMerge/>
            <w:tcBorders>
              <w:left w:val="single" w:sz="4" w:space="0" w:color="auto"/>
              <w:bottom w:val="single" w:sz="4" w:space="0" w:color="auto"/>
              <w:right w:val="single" w:sz="4" w:space="0" w:color="auto"/>
            </w:tcBorders>
            <w:vAlign w:val="center"/>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2476"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Категория дороги</w:t>
            </w:r>
          </w:p>
        </w:tc>
        <w:tc>
          <w:tcPr>
            <w:tcW w:w="2763"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val="en-US" w:eastAsia="ru-RU"/>
              </w:rPr>
              <w:t>I</w:t>
            </w:r>
            <w:r w:rsidRPr="00C92729">
              <w:rPr>
                <w:rFonts w:ascii="Times New Roman" w:eastAsia="Times New Roman" w:hAnsi="Times New Roman" w:cs="Times New Roman"/>
                <w:lang w:eastAsia="ru-RU"/>
              </w:rPr>
              <w:t>V</w:t>
            </w:r>
          </w:p>
        </w:tc>
        <w:tc>
          <w:tcPr>
            <w:tcW w:w="3348" w:type="dxa"/>
            <w:gridSpan w:val="2"/>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val="en-US" w:eastAsia="ru-RU"/>
              </w:rPr>
              <w:t>I</w:t>
            </w:r>
            <w:r w:rsidRPr="00C92729">
              <w:rPr>
                <w:rFonts w:ascii="Times New Roman" w:eastAsia="Times New Roman" w:hAnsi="Times New Roman" w:cs="Times New Roman"/>
                <w:lang w:eastAsia="ru-RU"/>
              </w:rPr>
              <w:t>V</w:t>
            </w:r>
          </w:p>
        </w:tc>
      </w:tr>
      <w:tr w:rsidR="00B44018" w:rsidRPr="00C92729" w:rsidTr="00872C51">
        <w:tblPrEx>
          <w:tblCellMar>
            <w:left w:w="28" w:type="dxa"/>
            <w:right w:w="28" w:type="dxa"/>
          </w:tblCellMar>
        </w:tblPrEx>
        <w:trPr>
          <w:gridBefore w:val="1"/>
          <w:wBefore w:w="284" w:type="dxa"/>
          <w:trHeight w:val="19"/>
        </w:trPr>
        <w:tc>
          <w:tcPr>
            <w:tcW w:w="2186" w:type="dxa"/>
            <w:gridSpan w:val="2"/>
            <w:vMerge w:val="restart"/>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12. Исходные данные для проектирования</w:t>
            </w: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 Сбор исходных данных в номенклатуре, необходимой для выполнения работ, осуществляет Подрядчик</w:t>
            </w:r>
            <w:r w:rsidRPr="00C92729">
              <w:rPr>
                <w:rFonts w:ascii="Times New Roman" w:eastAsia="Times New Roman" w:hAnsi="Times New Roman" w:cs="Times New Roman"/>
                <w:bCs/>
                <w:lang w:eastAsia="ru-RU"/>
              </w:rPr>
              <w:t xml:space="preserve">. </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 Заказчик передаёт Подрядчику:</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«Порядок определения стоимости строительных, специальных строительных, ремонтно-строительных, пусконаладочных и монтажных работ, содержания объектов дорожной инфраструктуры на территории Республики Коми в текущем уровне цен», утверждённый приказом Минстроя Республики Коми от 05.06.2017 N 374-ОД;</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форму «Данные по элементам мостовых сооружений».</w:t>
            </w:r>
          </w:p>
        </w:tc>
      </w:tr>
      <w:tr w:rsidR="00B44018" w:rsidRPr="00C92729" w:rsidTr="00872C51">
        <w:trPr>
          <w:gridBefore w:val="1"/>
          <w:wBefore w:w="284" w:type="dxa"/>
          <w:trHeight w:val="19"/>
        </w:trPr>
        <w:tc>
          <w:tcPr>
            <w:tcW w:w="10773" w:type="dxa"/>
            <w:gridSpan w:val="8"/>
            <w:tcBorders>
              <w:top w:val="single" w:sz="4" w:space="0" w:color="auto"/>
              <w:left w:val="single" w:sz="4" w:space="0" w:color="auto"/>
              <w:bottom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13. Общие требования к выполнению инженерных изысканий:</w:t>
            </w:r>
          </w:p>
        </w:tc>
      </w:tr>
      <w:tr w:rsidR="00B44018" w:rsidRPr="00C92729" w:rsidTr="00872C51">
        <w:trPr>
          <w:gridBefore w:val="1"/>
          <w:wBefore w:w="284" w:type="dxa"/>
          <w:trHeight w:val="19"/>
        </w:trPr>
        <w:tc>
          <w:tcPr>
            <w:tcW w:w="2186" w:type="dxa"/>
            <w:gridSpan w:val="2"/>
            <w:vMerge w:val="restart"/>
            <w:tcBorders>
              <w:top w:val="single" w:sz="4" w:space="0" w:color="auto"/>
              <w:left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1. В соответствии с требованиями пункта 1 и пункта 4 статьи 47 Градостроительного </w:t>
            </w:r>
            <w:r w:rsidRPr="00C92729">
              <w:rPr>
                <w:rFonts w:ascii="Times New Roman" w:eastAsia="Times New Roman" w:hAnsi="Times New Roman" w:cs="Times New Roman"/>
                <w:lang w:eastAsia="ru-RU"/>
              </w:rPr>
              <w:lastRenderedPageBreak/>
              <w:t xml:space="preserve">кодекса Российской Федерации от 29.12.2004 года № 190-ФЗ, Постановления Правительства Российской Федерации от 19.01.2006 года № 20 выполнить инженерные изыскания </w:t>
            </w:r>
            <w:r w:rsidRPr="00C92729">
              <w:rPr>
                <w:rFonts w:ascii="Times New Roman" w:eastAsia="Times New Roman" w:hAnsi="Times New Roman" w:cs="Times New Roman"/>
                <w:bCs/>
                <w:lang w:eastAsia="ru-RU"/>
              </w:rPr>
              <w:t>в</w:t>
            </w:r>
            <w:r w:rsidRPr="00C92729">
              <w:rPr>
                <w:rFonts w:ascii="Times New Roman" w:eastAsia="Times New Roman" w:hAnsi="Times New Roman" w:cs="Times New Roman"/>
                <w:lang w:eastAsia="ru-RU"/>
              </w:rPr>
              <w:t xml:space="preserve"> объёме, достаточном для подготовки проектной документации:</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Основные виды инженерных изысканий:</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инженерно-геодезические изыскания; </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инженерно-геологические изыскания;</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инженерно-гидрометеорологические изыскания;</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инженерно-экологические изыскания.</w:t>
            </w: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 Результатом инженерных изысканий должны стать технические отчёты, подготовленные Подрядчиком отдельно по каждому виду изысканий в соответствии с положениями «СП 47.13330.2016 Свод правил. Инженерные изыскания для строительства. Основные положения. Актуализированная редакция СНиП 11-02-96».</w:t>
            </w: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 Технические отчеты о выполненных изысканиях передать Заказчику после окончания изыскательских работ в соответствии с Графиком выполнения работ по подготовке проектной документации (Приложение № 2 к Контракту).</w:t>
            </w: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4. Требования к точности, надежности, достоверности и обеспеченности данных и характеристик: </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 </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при обработке результатов инженерных изысканий обеспечить использование сертифицированного программного обеспечения в соответствии с законодательством Российской Федерации.</w:t>
            </w:r>
          </w:p>
        </w:tc>
      </w:tr>
      <w:tr w:rsidR="00B44018" w:rsidRPr="00C92729" w:rsidTr="00872C51">
        <w:trPr>
          <w:gridBefore w:val="1"/>
          <w:wBefore w:w="284" w:type="dxa"/>
          <w:trHeight w:val="19"/>
        </w:trPr>
        <w:tc>
          <w:tcPr>
            <w:tcW w:w="10773" w:type="dxa"/>
            <w:gridSpan w:val="8"/>
            <w:tcBorders>
              <w:top w:val="single" w:sz="4" w:space="0" w:color="auto"/>
              <w:left w:val="single" w:sz="4" w:space="0" w:color="auto"/>
              <w:bottom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14.Требования к выполнению инженерно-геодезических изысканий:</w:t>
            </w:r>
          </w:p>
        </w:tc>
      </w:tr>
      <w:tr w:rsidR="00B44018" w:rsidRPr="00C92729" w:rsidTr="00872C51">
        <w:trPr>
          <w:gridBefore w:val="1"/>
          <w:wBefore w:w="284" w:type="dxa"/>
          <w:trHeight w:val="19"/>
        </w:trPr>
        <w:tc>
          <w:tcPr>
            <w:tcW w:w="2186" w:type="dxa"/>
            <w:gridSpan w:val="2"/>
            <w:vMerge w:val="restart"/>
            <w:tcBorders>
              <w:top w:val="single" w:sz="4" w:space="0" w:color="auto"/>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 Геодезические изыскания выполнить в соответствии с СП 11-104-97 «Инженерно-геодезические изыскания для строительства». Точность, состав и оформление отчета по инженерно-геодезическим изысканиям обеспечить в соответствии с положениями «СП 47.13330.2016 Свод правил. Инженерные изыскания для строительства. Основные положения. Актуализированная редакция СНиП 11-02-96».</w:t>
            </w: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2.Сведения о системе координат и высот.</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Изыскания выполнить:</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в Государственной системе координат 1963 г. и Балтийской системе высот.</w:t>
            </w: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3.Данные о границах и площадях создания и (или) обновления инженерно- топографических планов:</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Выполнить съемку в объеме, достаточном для подготовки проектной документации: по оси трассы длиной не менее 300 м и шириной не менее 100 м; по руслу водотока длиной не менее 200 м и шириной не менее 50 м.</w:t>
            </w: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4.Указания о масштабах топографических съемок и высоте сечения рельефа:</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1.Выполнить съемку в масштабах: для участка искусственного сооружения в М 1:500. Высота сечения рельефа – 0,5 м.</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2.Выполнить съемку поперечников автомобильной дороги через каждые 20,0 м.</w:t>
            </w:r>
          </w:p>
        </w:tc>
      </w:tr>
      <w:tr w:rsidR="00B44018" w:rsidRPr="00C92729" w:rsidTr="00872C51">
        <w:trPr>
          <w:gridBefore w:val="1"/>
          <w:wBefore w:w="284" w:type="dxa"/>
          <w:trHeight w:val="19"/>
        </w:trPr>
        <w:tc>
          <w:tcPr>
            <w:tcW w:w="2186" w:type="dxa"/>
            <w:gridSpan w:val="2"/>
            <w:vMerge/>
            <w:tcBorders>
              <w:left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5.Выполнить исследование конструкции существующей дорожной одежды (покрытия,  основания и подстилающего грунта) каждые 100 м на всём протяжении участка в объеме, достаточном для обоснования конструктивных расчетов дорожной одежды на проектируемых подходах к мосту;</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обозначить на плане подземные коммуникации.</w:t>
            </w:r>
          </w:p>
        </w:tc>
      </w:tr>
      <w:tr w:rsidR="00B44018" w:rsidRPr="00C92729" w:rsidTr="00872C51">
        <w:trPr>
          <w:gridBefore w:val="1"/>
          <w:wBefore w:w="284" w:type="dxa"/>
          <w:trHeight w:val="19"/>
        </w:trPr>
        <w:tc>
          <w:tcPr>
            <w:tcW w:w="2186" w:type="dxa"/>
            <w:gridSpan w:val="2"/>
            <w:vMerge/>
            <w:tcBorders>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6.Требования к геодезическим знакам:</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выполнить закрепление объекта знаками долговременного типа с указанием координат и высот каждого знака – две пары знаков в начале и конце объекта.</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 при использовании в работе спутниковых навигационных систем в качестве исходных пунктов, от которых развивается съемочное обоснование, следует использовать все пункты геодезической основы, находящиеся в пределах объекта и ближайшие к объекту за его пределами, но не менее 4 пунктов с известными плановыми координатами и не менее 5 пунктов с известными высотами, так чтобы обеспечить приведение съемочного обоснования в систему координат и высот пунктов геодезической основы.</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spacing w:val="-2"/>
                <w:lang w:eastAsia="ru-RU"/>
              </w:rPr>
              <w:t xml:space="preserve">-  временные знаки, знаки долговременного типа сдать Заказчику по акту. </w:t>
            </w:r>
            <w:r w:rsidRPr="00C92729">
              <w:rPr>
                <w:rFonts w:ascii="Times New Roman" w:eastAsia="Times New Roman" w:hAnsi="Times New Roman" w:cs="Times New Roman"/>
                <w:spacing w:val="-1"/>
                <w:lang w:eastAsia="ru-RU"/>
              </w:rPr>
              <w:t xml:space="preserve">Все знаки должны быть четко обозначены для исключения неумышленного уничтожения, </w:t>
            </w:r>
            <w:r w:rsidRPr="00C92729">
              <w:rPr>
                <w:rFonts w:ascii="Times New Roman" w:eastAsia="Times New Roman" w:hAnsi="Times New Roman" w:cs="Times New Roman"/>
                <w:lang w:eastAsia="ru-RU"/>
              </w:rPr>
              <w:t>позволять однозначно идентифицировать закрепляемый пункт.</w:t>
            </w:r>
          </w:p>
        </w:tc>
      </w:tr>
      <w:tr w:rsidR="00B44018" w:rsidRPr="00C92729" w:rsidTr="00872C51">
        <w:trPr>
          <w:gridBefore w:val="1"/>
          <w:wBefore w:w="284" w:type="dxa"/>
          <w:trHeight w:val="19"/>
        </w:trPr>
        <w:tc>
          <w:tcPr>
            <w:tcW w:w="10773" w:type="dxa"/>
            <w:gridSpan w:val="8"/>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15.Требования к выполнению инженерно-гидрометеорологических изысканий:</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p>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В соответствии с разделом 7 «</w:t>
            </w:r>
            <w:r w:rsidRPr="00C92729">
              <w:rPr>
                <w:rFonts w:ascii="Times New Roman" w:eastAsia="Times New Roman" w:hAnsi="Times New Roman" w:cs="Times New Roman"/>
                <w:bCs/>
                <w:lang w:eastAsia="ru-RU"/>
              </w:rPr>
              <w:t>СП 47.13330.2016. Свод правил. Инженерные изыскания для строительства. Основные положения. Актуализированная редакция СНиП 11-02-96»</w:t>
            </w:r>
            <w:r w:rsidRPr="00C92729">
              <w:rPr>
                <w:rFonts w:ascii="Times New Roman" w:eastAsia="Times New Roman" w:hAnsi="Times New Roman" w:cs="Times New Roman"/>
                <w:lang w:eastAsia="ru-RU"/>
              </w:rPr>
              <w:t>.</w:t>
            </w:r>
          </w:p>
        </w:tc>
      </w:tr>
      <w:tr w:rsidR="00B44018" w:rsidRPr="00C92729" w:rsidTr="00872C51">
        <w:trPr>
          <w:gridBefore w:val="1"/>
          <w:wBefore w:w="284" w:type="dxa"/>
          <w:trHeight w:val="19"/>
        </w:trPr>
        <w:tc>
          <w:tcPr>
            <w:tcW w:w="10773" w:type="dxa"/>
            <w:gridSpan w:val="8"/>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lastRenderedPageBreak/>
              <w:t>16.Требования к выполнению инженерно-геологических изысканий:</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B44018" w:rsidRPr="00C92729" w:rsidRDefault="00B44018" w:rsidP="00B44018">
            <w:pPr>
              <w:spacing w:after="0" w:line="240" w:lineRule="auto"/>
              <w:jc w:val="both"/>
              <w:rPr>
                <w:rFonts w:ascii="Times New Roman" w:eastAsia="Times New Roman" w:hAnsi="Times New Roman" w:cs="Times New Roman"/>
                <w:highlight w:val="yellow"/>
                <w:lang w:eastAsia="ru-RU"/>
              </w:rPr>
            </w:pPr>
          </w:p>
        </w:tc>
        <w:tc>
          <w:tcPr>
            <w:tcW w:w="8587" w:type="dxa"/>
            <w:gridSpan w:val="6"/>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В соответствии с разделом 6  «</w:t>
            </w:r>
            <w:r w:rsidRPr="00C92729">
              <w:rPr>
                <w:rFonts w:ascii="Times New Roman" w:eastAsia="Times New Roman" w:hAnsi="Times New Roman" w:cs="Times New Roman"/>
                <w:bCs/>
                <w:lang w:eastAsia="ru-RU"/>
              </w:rPr>
              <w:t>СП 47.13330.2016. Свод правил. Инженерные изыскания для строительства. Основные положения. Актуализированная редакция СНиП 11-02-96»</w:t>
            </w:r>
            <w:r w:rsidRPr="00C92729">
              <w:rPr>
                <w:rFonts w:ascii="Times New Roman" w:eastAsia="Times New Roman" w:hAnsi="Times New Roman" w:cs="Times New Roman"/>
                <w:lang w:eastAsia="ru-RU"/>
              </w:rPr>
              <w:t>.</w:t>
            </w:r>
          </w:p>
        </w:tc>
      </w:tr>
      <w:tr w:rsidR="00B44018" w:rsidRPr="00C92729" w:rsidTr="00872C51">
        <w:trPr>
          <w:gridBefore w:val="1"/>
          <w:wBefore w:w="284" w:type="dxa"/>
          <w:trHeight w:val="19"/>
        </w:trPr>
        <w:tc>
          <w:tcPr>
            <w:tcW w:w="10773" w:type="dxa"/>
            <w:gridSpan w:val="8"/>
            <w:tcBorders>
              <w:top w:val="single" w:sz="4" w:space="0" w:color="auto"/>
              <w:left w:val="single" w:sz="4" w:space="0" w:color="auto"/>
              <w:bottom w:val="single" w:sz="4" w:space="0" w:color="auto"/>
              <w:right w:val="single" w:sz="4" w:space="0" w:color="auto"/>
            </w:tcBorders>
            <w:vAlign w:val="center"/>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17.Требования к выполнению инженерно-экологических изысканий:</w:t>
            </w:r>
          </w:p>
        </w:tc>
      </w:tr>
      <w:tr w:rsidR="00B44018" w:rsidRPr="00C92729" w:rsidTr="00872C51">
        <w:trPr>
          <w:gridBefore w:val="1"/>
          <w:wBefore w:w="284" w:type="dxa"/>
          <w:trHeight w:val="19"/>
        </w:trPr>
        <w:tc>
          <w:tcPr>
            <w:tcW w:w="2186" w:type="dxa"/>
            <w:gridSpan w:val="2"/>
            <w:tcBorders>
              <w:top w:val="single" w:sz="4" w:space="0" w:color="auto"/>
              <w:left w:val="single" w:sz="4" w:space="0" w:color="auto"/>
              <w:bottom w:val="single" w:sz="4" w:space="0" w:color="auto"/>
              <w:right w:val="single" w:sz="4" w:space="0" w:color="auto"/>
            </w:tcBorders>
            <w:vAlign w:val="center"/>
          </w:tcPr>
          <w:p w:rsidR="00B44018" w:rsidRPr="00C92729" w:rsidRDefault="00B44018" w:rsidP="00B44018">
            <w:pPr>
              <w:spacing w:after="0" w:line="240" w:lineRule="auto"/>
              <w:jc w:val="both"/>
              <w:rPr>
                <w:rFonts w:ascii="Times New Roman" w:eastAsia="Times New Roman" w:hAnsi="Times New Roman" w:cs="Times New Roman"/>
                <w:highlight w:val="yellow"/>
                <w:lang w:eastAsia="ru-RU"/>
              </w:rPr>
            </w:pPr>
          </w:p>
        </w:tc>
        <w:tc>
          <w:tcPr>
            <w:tcW w:w="8587" w:type="dxa"/>
            <w:gridSpan w:val="6"/>
            <w:tcBorders>
              <w:top w:val="single" w:sz="4" w:space="0" w:color="auto"/>
              <w:left w:val="single" w:sz="4" w:space="0" w:color="auto"/>
              <w:bottom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В соответствии с разделом 8  «</w:t>
            </w:r>
            <w:r w:rsidRPr="00C92729">
              <w:rPr>
                <w:rFonts w:ascii="Times New Roman" w:eastAsia="Times New Roman" w:hAnsi="Times New Roman" w:cs="Times New Roman"/>
                <w:bCs/>
                <w:lang w:eastAsia="ru-RU"/>
              </w:rPr>
              <w:t>СП 47.13330.2016. Свод правил. Инженерные изыскания для строительства. Основные положения. Актуализированная редакция СНиП 11-02-96»</w:t>
            </w:r>
            <w:r w:rsidRPr="00C92729">
              <w:rPr>
                <w:rFonts w:ascii="Times New Roman" w:eastAsia="Times New Roman" w:hAnsi="Times New Roman" w:cs="Times New Roman"/>
                <w:lang w:eastAsia="ru-RU"/>
              </w:rPr>
              <w:t>.</w:t>
            </w:r>
          </w:p>
        </w:tc>
      </w:tr>
      <w:tr w:rsidR="00B44018" w:rsidRPr="00C92729" w:rsidTr="00872C51">
        <w:tblPrEx>
          <w:tblCellMar>
            <w:left w:w="28" w:type="dxa"/>
            <w:right w:w="28" w:type="dxa"/>
          </w:tblCellMar>
        </w:tblPrEx>
        <w:trPr>
          <w:gridBefore w:val="1"/>
          <w:wBefore w:w="284" w:type="dxa"/>
          <w:trHeight w:val="19"/>
        </w:trPr>
        <w:tc>
          <w:tcPr>
            <w:tcW w:w="10773" w:type="dxa"/>
            <w:gridSpan w:val="8"/>
            <w:tcBorders>
              <w:left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18.Основные требования к подготовке проектной документации:</w:t>
            </w:r>
          </w:p>
        </w:tc>
      </w:tr>
      <w:tr w:rsidR="00B44018" w:rsidRPr="00C92729" w:rsidTr="00872C51">
        <w:tblPrEx>
          <w:tblCellMar>
            <w:left w:w="28" w:type="dxa"/>
            <w:right w:w="28" w:type="dxa"/>
          </w:tblCellMar>
        </w:tblPrEx>
        <w:trPr>
          <w:gridBefore w:val="1"/>
          <w:wBefore w:w="284" w:type="dxa"/>
          <w:trHeight w:val="19"/>
        </w:trPr>
        <w:tc>
          <w:tcPr>
            <w:tcW w:w="2186" w:type="dxa"/>
            <w:gridSpan w:val="2"/>
            <w:vMerge w:val="restart"/>
            <w:tcBorders>
              <w:top w:val="single" w:sz="4" w:space="0" w:color="auto"/>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p w:rsidR="00B44018" w:rsidRPr="00C92729" w:rsidRDefault="00B44018" w:rsidP="00B44018">
            <w:pPr>
              <w:spacing w:after="0" w:line="240" w:lineRule="auto"/>
              <w:jc w:val="both"/>
              <w:rPr>
                <w:rFonts w:ascii="Times New Roman" w:eastAsia="Times New Roman" w:hAnsi="Times New Roman" w:cs="Times New Roman"/>
                <w:lang w:eastAsia="ru-RU"/>
              </w:rPr>
            </w:pPr>
          </w:p>
          <w:p w:rsidR="00B44018" w:rsidRPr="00C92729" w:rsidRDefault="00B44018" w:rsidP="00B44018">
            <w:pPr>
              <w:spacing w:after="0" w:line="240" w:lineRule="auto"/>
              <w:jc w:val="both"/>
              <w:rPr>
                <w:rFonts w:ascii="Times New Roman" w:eastAsia="Times New Roman" w:hAnsi="Times New Roman" w:cs="Times New Roman"/>
                <w:lang w:eastAsia="ru-RU"/>
              </w:rPr>
            </w:pPr>
          </w:p>
          <w:p w:rsidR="00B44018" w:rsidRPr="00C92729" w:rsidRDefault="00B44018" w:rsidP="00B44018">
            <w:pPr>
              <w:spacing w:after="0" w:line="240" w:lineRule="auto"/>
              <w:jc w:val="both"/>
              <w:rPr>
                <w:rFonts w:ascii="Times New Roman" w:eastAsia="Times New Roman" w:hAnsi="Times New Roman" w:cs="Times New Roman"/>
                <w:lang w:eastAsia="ru-RU"/>
              </w:rPr>
            </w:pPr>
          </w:p>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 Проектную документацию разработать в соответствии:</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с требованиями действующих на территории Российской Федерации документов: техническими регламентами, ГОСТ, СНиП, ВСН, ОДМ и т.д. </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с Перечнем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с Перечнем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утвержденным распоряжением Правительства Российской Федерации от 04.11.2017 г. N 2438-р. </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 Состав и требования к содержанию разделов проектной документации принять в соответствии с положениями Постановления Правительства Российской Федерации № 87 от 16.02.2008 года "О составе разделов проектной документации и требованиях к их содержанию". </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3.Разработать проектную документаци</w:t>
            </w:r>
            <w:r w:rsidR="009311BD" w:rsidRPr="00C92729">
              <w:rPr>
                <w:rFonts w:ascii="Times New Roman" w:eastAsia="Times New Roman" w:hAnsi="Times New Roman" w:cs="Times New Roman"/>
                <w:lang w:eastAsia="ru-RU"/>
              </w:rPr>
              <w:t>ю</w:t>
            </w:r>
            <w:r w:rsidRPr="00C92729">
              <w:rPr>
                <w:rFonts w:ascii="Times New Roman" w:eastAsia="Times New Roman" w:hAnsi="Times New Roman" w:cs="Times New Roman"/>
                <w:lang w:eastAsia="ru-RU"/>
              </w:rPr>
              <w:t xml:space="preserve"> в связи </w:t>
            </w:r>
            <w:r w:rsidRPr="00C92729">
              <w:rPr>
                <w:rFonts w:ascii="Times New Roman" w:eastAsia="Times New Roman" w:hAnsi="Times New Roman" w:cs="Times New Roman"/>
                <w:u w:val="single"/>
                <w:lang w:eastAsia="ru-RU"/>
              </w:rPr>
              <w:t>многочисленными дефектами существующего сооружения</w:t>
            </w:r>
            <w:r w:rsidRPr="00C92729">
              <w:rPr>
                <w:rFonts w:ascii="Times New Roman" w:eastAsia="Times New Roman" w:hAnsi="Times New Roman" w:cs="Times New Roman"/>
                <w:lang w:eastAsia="ru-RU"/>
              </w:rPr>
              <w:t>, влияющими на безопасность, несущую способность и долговечность:</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Разрушение, загнивание конструктивных элементов деревянного моста. </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4. Получить справки о наличии особо охраняемых природных территорий федерального, регионального (республиканского), местного значения.</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5. Временные здания и сооружения (технологические площадки, временные дороги, искусственные сооружения и т.п.), возводимые на период производства строительно-монтажных работ, запроектировать с минимальным занятием земель.</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Дополнительно к полученным от Заказчика правоустанавливающим документам на земельный участок произвести сбор материалов и документов, подтверждающих факт изъятия земель лесного фонда (получить информацию в виде справки).</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При дополнительном занятии земель лесного фонда (во временное и/или постоянное пользование) оформить и представить проектную документацию лесного участка в соответствии с Приказом Министерства природных ресурсов и экологии РФ от 03 февраля 2017 г. № 54 (для мостового сооружения - за вычетом земель водного фонда).</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После согласования Заказчиком формы и содержания проектной документации лесного участка, утвердить ее органом исполнительной власти, осуществляющим полномочия по предоставлению лесных участков.</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При занятии земель лесного фонда во временное пользование, в составе проектной документации  разработать  «Проект лесоразведения» (статья 63 "Лесного кодекса Российской Федерации" от 04.12.2006 N 200-ФЗ) и согласовать его уполномоченным органом.</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При занятии земель лесного фонда  в постоянное пользование, в составе проектной документации  разработать  «Проект освоения лесов» (статья 88 "Лесного кодекса Российской Федерации" от 04.12.2006 N 200-ФЗ) и согласовать его уполномоченным органом.</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При дополнительном занятии временных земель за пределами полосы отвода автомобильной дороги (за исключением земель лесного фонда) оформить и представить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Схему утвердить уполномоченным органом (Постановление Правительства Российской Федерации от 27.11.2014 г. № 1244, приказ Минэкономразвития Российской Федерации от 27.11.2014 г. № 762).</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При занятии земель во временное (для лесных земель) и/или постоянное пользование (для лесных и нелесных земель) за пределами оформленной в установленном порядке полосы отвода,  выполнить кадастровые работы по постановке частей (или части) </w:t>
            </w:r>
            <w:r w:rsidRPr="00C92729">
              <w:rPr>
                <w:rFonts w:ascii="Times New Roman" w:eastAsia="Times New Roman" w:hAnsi="Times New Roman" w:cs="Times New Roman"/>
                <w:lang w:eastAsia="ru-RU"/>
              </w:rPr>
              <w:lastRenderedPageBreak/>
              <w:t>указанных земельных участков на кадастровый учет.</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6. После согласования основных проектных решений и определения границ сооружения, Подрядчик информирует Заказчика о дополнительном  постоянном отводе, необходимом для эксплуатации объекта, с целью подготовки Заказчиком проекта планировки территории и проекта межевания территории.</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7.Представить на рассмотрение Заказчику вариантные проработки искусственного сооружения. Выполнить экономический расчет вариантов искусственного сооружения (по укрупненным показателям) с обоснованным предложением оптимального варианта.</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8.Получить согласование проектной документации в Северо-Западном территориальном управлении Федерального агентства по рыболовству, произведя расчет затрат на реализацию природоохранных мероприятий и компенсационных выплат.</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9. В составе проектной документации разработать раздел 10 "Организация и безопасность дорожного движения". </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В составе раздела подготовить:</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схему расстановки технических средств организации дорожного движения (с необходимыми ведомостями, чертежами и рисунками, соответствующими принятым проектным решениям);</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-перечень мероприятий по обеспечению на  автомобильной дороге безопасного движения транспортных средств в период ее реконструкции, в т.ч. подготовить схемы организации движения и ограждения мест производства дорожных работ в соответствии с ОДМ 218.6.019-2016 «Рекомендации по организации движения и ограждению мест производства дорожных работ» (Москва 2016 г). </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Схемы организации движения и ограждения мест производства дорожных работ согласовать с Заказчиком.</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10. Сметную документацию разработать и передать Заказчику:</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в соответствии с "Порядком определения стоимости строительных, специальных строительных, ремонтно-строительных, пусконаладочных и монтажных работ, содержания объектов дорожной инфраструктуры на территории Республики Коми в текущем уровне цен", утверждённый приказом Минстроя Республики Коми от 05.06.2017 N 374-ОД;</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ресурсным методом, в текущем уровне цен.    </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11. В проектной документации применить современные материалы, конструкции, оборудование, машины и механизмы, имеющиеся в дорожной отрасли новые технологии, инновационные разработки.</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Описание материалов и механизмов, применяемых в проектной документации, указать в соответствии с требованиями и показателями, устанавливаемыми в соответствии с </w:t>
            </w:r>
            <w:hyperlink r:id="rId12" w:history="1">
              <w:r w:rsidRPr="00C92729">
                <w:rPr>
                  <w:rFonts w:ascii="Times New Roman" w:eastAsia="Calibri" w:hAnsi="Times New Roman" w:cs="Times New Roman"/>
                  <w:u w:val="single"/>
                  <w:lang w:eastAsia="zh-CN"/>
                </w:rPr>
                <w:t xml:space="preserve">частью </w:t>
              </w:r>
            </w:hyperlink>
            <w:r w:rsidRPr="00C92729">
              <w:rPr>
                <w:rFonts w:ascii="Times New Roman" w:eastAsia="Times New Roman" w:hAnsi="Times New Roman" w:cs="Times New Roman"/>
                <w:lang w:eastAsia="ru-RU"/>
              </w:rPr>
              <w:t>1 ст.33 Федерального закона № 44-ФЗ «О контрактной системе в сфере закупок товаров, работ, услуг для обеспечения государственных и муниципальных нужд».</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12. Проектную документацию оформить в соответствии с ГОСТ Р 21.1101-2013 «Система проектной документации для строительства. Основные требования к проектной и рабочей документации» и ГОСТ 21.701-2013 «Система проектной документации для строительства. Правила выполнения рабочей документации автомобильных дорог».</w:t>
            </w:r>
          </w:p>
        </w:tc>
      </w:tr>
      <w:tr w:rsidR="00B44018" w:rsidRPr="00C92729" w:rsidTr="00872C51">
        <w:tblPrEx>
          <w:tblCellMar>
            <w:left w:w="28" w:type="dxa"/>
            <w:right w:w="28" w:type="dxa"/>
          </w:tblCellMar>
        </w:tblPrEx>
        <w:trPr>
          <w:gridBefore w:val="1"/>
          <w:wBefore w:w="284" w:type="dxa"/>
          <w:trHeight w:val="19"/>
        </w:trPr>
        <w:tc>
          <w:tcPr>
            <w:tcW w:w="2186" w:type="dxa"/>
            <w:gridSpan w:val="2"/>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87" w:type="dxa"/>
            <w:gridSpan w:val="6"/>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13.Представить в виде отдельного тома документацию, содержащую:</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рабочие чертежи, предназначенные для производства строительно-монтажных работ;</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рабочую документацию на строительные изделия;</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Calibri" w:hAnsi="Times New Roman" w:cs="Times New Roman"/>
              </w:rPr>
              <w:t>- спецификации оборудования, изделий и материалов.</w:t>
            </w:r>
          </w:p>
        </w:tc>
      </w:tr>
      <w:tr w:rsidR="00B44018" w:rsidRPr="00C92729" w:rsidTr="00872C51">
        <w:tblPrEx>
          <w:tblCellMar>
            <w:left w:w="28" w:type="dxa"/>
            <w:right w:w="28" w:type="dxa"/>
          </w:tblCellMar>
        </w:tblPrEx>
        <w:trPr>
          <w:gridBefore w:val="1"/>
          <w:wBefore w:w="284" w:type="dxa"/>
          <w:trHeight w:val="19"/>
        </w:trPr>
        <w:tc>
          <w:tcPr>
            <w:tcW w:w="10773" w:type="dxa"/>
            <w:gridSpan w:val="8"/>
            <w:tcBorders>
              <w:left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19. Особые требования к подготовке проектной документации:</w:t>
            </w:r>
          </w:p>
        </w:tc>
      </w:tr>
      <w:tr w:rsidR="00B44018" w:rsidRPr="00C92729" w:rsidTr="00872C51">
        <w:tblPrEx>
          <w:tblCellMar>
            <w:left w:w="28" w:type="dxa"/>
            <w:right w:w="28" w:type="dxa"/>
          </w:tblCellMar>
        </w:tblPrEx>
        <w:trPr>
          <w:gridBefore w:val="1"/>
          <w:wBefore w:w="284" w:type="dxa"/>
          <w:trHeight w:val="19"/>
        </w:trPr>
        <w:tc>
          <w:tcPr>
            <w:tcW w:w="2177" w:type="dxa"/>
            <w:vMerge w:val="restart"/>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spacing w:val="-1"/>
                <w:lang w:eastAsia="ru-RU"/>
              </w:rPr>
            </w:pPr>
            <w:r w:rsidRPr="00C92729">
              <w:rPr>
                <w:rFonts w:ascii="Times New Roman" w:eastAsia="Times New Roman" w:hAnsi="Times New Roman" w:cs="Times New Roman"/>
                <w:lang w:eastAsia="ru-RU"/>
              </w:rPr>
              <w:t>1.</w:t>
            </w:r>
            <w:r w:rsidRPr="00C92729">
              <w:rPr>
                <w:rFonts w:ascii="Times New Roman" w:eastAsia="Times New Roman" w:hAnsi="Times New Roman" w:cs="Times New Roman"/>
                <w:spacing w:val="-1"/>
                <w:lang w:eastAsia="ru-RU"/>
              </w:rPr>
              <w:t>При техническом освидетельствовании участка приглашать представителя Заказчика для составления Акта осмотра сооружения.</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spacing w:val="-1"/>
                <w:lang w:eastAsia="ru-RU"/>
              </w:rPr>
              <w:t xml:space="preserve">Представить </w:t>
            </w:r>
            <w:r w:rsidRPr="00C92729">
              <w:rPr>
                <w:rFonts w:ascii="Times New Roman" w:eastAsia="Times New Roman" w:hAnsi="Times New Roman" w:cs="Times New Roman"/>
                <w:lang w:eastAsia="ru-RU"/>
              </w:rPr>
              <w:t>ведомость дефектов существующего сооружения с указанием планируемых вариантов объекта и видов строительно-монтажных работ.</w:t>
            </w:r>
          </w:p>
        </w:tc>
      </w:tr>
      <w:tr w:rsidR="00B44018" w:rsidRPr="00C92729" w:rsidTr="00872C51">
        <w:tblPrEx>
          <w:tblCellMar>
            <w:left w:w="28" w:type="dxa"/>
            <w:right w:w="28" w:type="dxa"/>
          </w:tblCellMar>
        </w:tblPrEx>
        <w:trPr>
          <w:gridBefore w:val="1"/>
          <w:wBefore w:w="284" w:type="dxa"/>
          <w:trHeight w:val="19"/>
        </w:trPr>
        <w:tc>
          <w:tcPr>
            <w:tcW w:w="2177" w:type="dxa"/>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 Согласовать с Заказчиком необходимость получения технических условий у владельцев имеющихся инженерных коммуникаций  (газопроводов, нефтепроводов, линий электропередач и связи, железных дорог и т.п.), находящихся в зоне строительно-монтажных работ и требующих демонтажа, переноса или переустройства. </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При необходимости по доверенности Заказчика подготовить запрос и получить технические условия у владельцев имеющихся инженерных коммуникаций  (газопроводов, нефтепроводов, линий электропередач и связи, железных дорог и т.п.), находящихся в зоне строительно-монтажных работ и требующих демонтажа, переноса или переустройства.</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Проектные решения выполнить в соответствии с полученными техническими условиями, согласованными с Заказчиком.</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lastRenderedPageBreak/>
              <w:t xml:space="preserve">Уведомить Заказчика о выявленных конструкциях, сооружениях и линейных объектах в полосе отвода на участке реконструкции автомобильной дороги, не соответствующих положениям «СП 34.13330.2012. Свод правил. Автомобильные дороги. Актуализированная редакция СНиП 2.05.02-85*». </w:t>
            </w:r>
          </w:p>
        </w:tc>
      </w:tr>
      <w:tr w:rsidR="00B44018" w:rsidRPr="00C92729" w:rsidTr="00872C51">
        <w:tblPrEx>
          <w:tblCellMar>
            <w:left w:w="28" w:type="dxa"/>
            <w:right w:w="28" w:type="dxa"/>
          </w:tblCellMar>
        </w:tblPrEx>
        <w:trPr>
          <w:gridBefore w:val="1"/>
          <w:wBefore w:w="284" w:type="dxa"/>
          <w:trHeight w:val="19"/>
        </w:trPr>
        <w:tc>
          <w:tcPr>
            <w:tcW w:w="2177" w:type="dxa"/>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3.Предусмотреть в проектной документации дублирование информационных дорожных знаков информационными дорожными знаками на коми языке.</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Перевод собственных наименований на коми язык подтвердить документом специализированной организации, уполномоченной на выполнение данного вида деятельности.</w:t>
            </w:r>
          </w:p>
        </w:tc>
      </w:tr>
      <w:tr w:rsidR="00B44018" w:rsidRPr="00C92729" w:rsidTr="00872C51">
        <w:tblPrEx>
          <w:tblCellMar>
            <w:left w:w="28" w:type="dxa"/>
            <w:right w:w="28" w:type="dxa"/>
          </w:tblCellMar>
        </w:tblPrEx>
        <w:trPr>
          <w:gridBefore w:val="1"/>
          <w:wBefore w:w="284" w:type="dxa"/>
          <w:trHeight w:val="19"/>
        </w:trPr>
        <w:tc>
          <w:tcPr>
            <w:tcW w:w="2177" w:type="dxa"/>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4. Требования по обеспечению доступа маломобильных групп населения: Технические решения разработать в соответствии с требованиями ОДМ 218.2.007-2011 "Методические рекомендации по проектированию мероприятий по обеспечению доступа инвалидов к объектам дорожного хозяйства".</w:t>
            </w:r>
          </w:p>
        </w:tc>
      </w:tr>
      <w:tr w:rsidR="00B44018" w:rsidRPr="00C92729" w:rsidTr="00872C51">
        <w:tblPrEx>
          <w:tblCellMar>
            <w:left w:w="28" w:type="dxa"/>
            <w:right w:w="28" w:type="dxa"/>
          </w:tblCellMar>
        </w:tblPrEx>
        <w:trPr>
          <w:gridBefore w:val="1"/>
          <w:wBefore w:w="284" w:type="dxa"/>
          <w:trHeight w:val="19"/>
        </w:trPr>
        <w:tc>
          <w:tcPr>
            <w:tcW w:w="2177" w:type="dxa"/>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5. Требования к разработке природоохранных мероприятий:</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При разработке проектной документации руководствоваться требованиями ОДМ 218.3.031-2013 "Методические рекомендации по охране окружающей среды при строительстве, ремонте и содержании автомобильных дорог".</w:t>
            </w:r>
          </w:p>
        </w:tc>
      </w:tr>
      <w:tr w:rsidR="00B44018" w:rsidRPr="00C92729" w:rsidTr="00872C51">
        <w:tblPrEx>
          <w:tblCellMar>
            <w:left w:w="28" w:type="dxa"/>
            <w:right w:w="28" w:type="dxa"/>
          </w:tblCellMar>
        </w:tblPrEx>
        <w:trPr>
          <w:gridBefore w:val="1"/>
          <w:wBefore w:w="284" w:type="dxa"/>
          <w:trHeight w:val="19"/>
        </w:trPr>
        <w:tc>
          <w:tcPr>
            <w:tcW w:w="2177" w:type="dxa"/>
            <w:vMerge w:val="restart"/>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20. Требования к оформлению и сдаче результатов работ заказчику:</w:t>
            </w: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1.Подготовленную в рамках выполнения настоящего задания проектную документацию оформить подписями руководителя и главного инженера проекта, круглой печатью проектной организации (при наличии печати), а также справкой Подрядчика о соответствии проектной документации требованиям действующего законодательства и настоящему заданию.</w:t>
            </w:r>
          </w:p>
        </w:tc>
      </w:tr>
      <w:tr w:rsidR="00B44018" w:rsidRPr="00C92729" w:rsidTr="00872C51">
        <w:tblPrEx>
          <w:tblCellMar>
            <w:left w:w="28" w:type="dxa"/>
            <w:right w:w="28" w:type="dxa"/>
          </w:tblCellMar>
        </w:tblPrEx>
        <w:trPr>
          <w:gridBefore w:val="1"/>
          <w:wBefore w:w="284" w:type="dxa"/>
          <w:trHeight w:val="19"/>
        </w:trPr>
        <w:tc>
          <w:tcPr>
            <w:tcW w:w="2177" w:type="dxa"/>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spacing w:val="-1"/>
                <w:lang w:eastAsia="ru-RU"/>
              </w:rPr>
            </w:pPr>
            <w:r w:rsidRPr="00C92729">
              <w:rPr>
                <w:rFonts w:ascii="Times New Roman" w:eastAsia="Times New Roman" w:hAnsi="Times New Roman" w:cs="Times New Roman"/>
                <w:spacing w:val="-1"/>
                <w:lang w:eastAsia="ru-RU"/>
              </w:rPr>
              <w:t>2. В соответствии с положениями:</w:t>
            </w:r>
          </w:p>
          <w:p w:rsidR="00B44018" w:rsidRPr="00C92729" w:rsidRDefault="00B44018" w:rsidP="00B44018">
            <w:pPr>
              <w:spacing w:after="0" w:line="240" w:lineRule="auto"/>
              <w:jc w:val="both"/>
              <w:rPr>
                <w:rFonts w:ascii="Times New Roman" w:eastAsia="Times New Roman" w:hAnsi="Times New Roman" w:cs="Times New Roman"/>
                <w:spacing w:val="-1"/>
                <w:lang w:eastAsia="ru-RU"/>
              </w:rPr>
            </w:pPr>
            <w:r w:rsidRPr="00C92729">
              <w:rPr>
                <w:rFonts w:ascii="Times New Roman" w:eastAsia="Times New Roman" w:hAnsi="Times New Roman" w:cs="Times New Roman"/>
                <w:spacing w:val="-1"/>
                <w:lang w:eastAsia="ru-RU"/>
              </w:rPr>
              <w:t>-  Градостроительного Кодекса Российской Федерации и Постановлением Правительства Российской Федерации № 145 от 05 марта 2007 года «О порядке организации и проведения государственной экспертизы проектной документации и результатов инженерных изысканий»  получить положительное заключение государственной экспертизы проектной документации  и результатов инженерных изысканий.</w:t>
            </w:r>
          </w:p>
          <w:p w:rsidR="00B44018" w:rsidRPr="00C92729" w:rsidRDefault="00B44018" w:rsidP="00B44018">
            <w:pPr>
              <w:spacing w:after="0" w:line="240" w:lineRule="auto"/>
              <w:jc w:val="both"/>
              <w:rPr>
                <w:rFonts w:ascii="Times New Roman" w:eastAsia="Times New Roman" w:hAnsi="Times New Roman" w:cs="Times New Roman"/>
                <w:spacing w:val="-1"/>
                <w:lang w:eastAsia="ru-RU"/>
              </w:rPr>
            </w:pPr>
            <w:r w:rsidRPr="00C92729">
              <w:rPr>
                <w:rFonts w:ascii="Times New Roman" w:eastAsia="Times New Roman" w:hAnsi="Times New Roman" w:cs="Times New Roman"/>
                <w:spacing w:val="-1"/>
                <w:lang w:eastAsia="ru-RU"/>
              </w:rPr>
              <w:t>-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18.05.2009 г. № 427 выполнить проверку  достоверности определения сметной стоимости реконструкции объекта капитального строительства.</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spacing w:val="-1"/>
                <w:lang w:eastAsia="ru-RU"/>
              </w:rPr>
              <w:t xml:space="preserve">Электронный вид проектной и сметной документации должен соответствовать требованиям Приказа Министерства строительства и жилищно-коммунального хозяйства Российской Федерации от 12.05.2017г. N783/пр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w:t>
            </w:r>
          </w:p>
        </w:tc>
      </w:tr>
      <w:tr w:rsidR="00B44018" w:rsidRPr="00C92729" w:rsidTr="00872C51">
        <w:tblPrEx>
          <w:tblCellMar>
            <w:left w:w="28" w:type="dxa"/>
            <w:right w:w="28" w:type="dxa"/>
          </w:tblCellMar>
        </w:tblPrEx>
        <w:trPr>
          <w:gridBefore w:val="1"/>
          <w:wBefore w:w="284" w:type="dxa"/>
          <w:trHeight w:val="19"/>
        </w:trPr>
        <w:tc>
          <w:tcPr>
            <w:tcW w:w="2177" w:type="dxa"/>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3. После получения положительного заключения государственной экспертизы </w:t>
            </w:r>
            <w:r w:rsidRPr="00C92729">
              <w:rPr>
                <w:rFonts w:ascii="Times New Roman" w:eastAsia="Times New Roman" w:hAnsi="Times New Roman" w:cs="Times New Roman"/>
                <w:bCs/>
                <w:iCs/>
                <w:spacing w:val="-1"/>
                <w:lang w:eastAsia="ru-RU"/>
              </w:rPr>
              <w:t xml:space="preserve">проектной </w:t>
            </w:r>
            <w:r w:rsidRPr="00C92729">
              <w:rPr>
                <w:rFonts w:ascii="Times New Roman" w:eastAsia="Times New Roman" w:hAnsi="Times New Roman" w:cs="Times New Roman"/>
                <w:bCs/>
                <w:iCs/>
                <w:lang w:eastAsia="ru-RU"/>
              </w:rPr>
              <w:t>документации и результатов инженерных изысканий</w:t>
            </w:r>
            <w:r w:rsidRPr="00C92729">
              <w:rPr>
                <w:rFonts w:ascii="Times New Roman" w:eastAsia="Times New Roman" w:hAnsi="Times New Roman" w:cs="Times New Roman"/>
                <w:lang w:eastAsia="ru-RU"/>
              </w:rPr>
              <w:t xml:space="preserve"> передать Заказчику:</w:t>
            </w:r>
          </w:p>
          <w:p w:rsidR="00B44018" w:rsidRPr="00C92729" w:rsidRDefault="00B44018" w:rsidP="00B44018">
            <w:pPr>
              <w:spacing w:after="0" w:line="240" w:lineRule="auto"/>
              <w:jc w:val="both"/>
              <w:rPr>
                <w:rFonts w:ascii="Times New Roman" w:eastAsia="Times New Roman" w:hAnsi="Times New Roman" w:cs="Times New Roman"/>
                <w:u w:val="single"/>
                <w:lang w:eastAsia="ru-RU"/>
              </w:rPr>
            </w:pPr>
            <w:r w:rsidRPr="00C92729">
              <w:rPr>
                <w:rFonts w:ascii="Times New Roman" w:eastAsia="Times New Roman" w:hAnsi="Times New Roman" w:cs="Times New Roman"/>
                <w:u w:val="single"/>
                <w:lang w:eastAsia="ru-RU"/>
              </w:rPr>
              <w:t>Результаты инженерных изысканий:</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в 2-х экземплярах в переплетенном виде и в 1 (одном) экземпляре в электронном виде в формате компьютерных программ, согласованных с Заказчиком.</w:t>
            </w:r>
          </w:p>
          <w:p w:rsidR="00B44018" w:rsidRPr="00C92729" w:rsidRDefault="00B44018" w:rsidP="00B44018">
            <w:pPr>
              <w:spacing w:after="0" w:line="240" w:lineRule="auto"/>
              <w:jc w:val="both"/>
              <w:rPr>
                <w:rFonts w:ascii="Times New Roman" w:eastAsia="Times New Roman" w:hAnsi="Times New Roman" w:cs="Times New Roman"/>
                <w:b/>
                <w:u w:val="single"/>
                <w:lang w:eastAsia="ru-RU"/>
              </w:rPr>
            </w:pPr>
            <w:r w:rsidRPr="00C92729">
              <w:rPr>
                <w:rFonts w:ascii="Times New Roman" w:eastAsia="Times New Roman" w:hAnsi="Times New Roman" w:cs="Times New Roman"/>
                <w:u w:val="single"/>
                <w:lang w:eastAsia="ru-RU"/>
              </w:rPr>
              <w:t>Проектную и рабочую документацию:</w:t>
            </w:r>
          </w:p>
          <w:p w:rsidR="00B44018" w:rsidRPr="00C92729" w:rsidRDefault="00B44018" w:rsidP="00B44018">
            <w:pPr>
              <w:spacing w:after="0" w:line="240" w:lineRule="auto"/>
              <w:jc w:val="both"/>
              <w:rPr>
                <w:rFonts w:ascii="Times New Roman" w:eastAsia="Times New Roman" w:hAnsi="Times New Roman" w:cs="Times New Roman"/>
                <w:b/>
                <w:lang w:eastAsia="ru-RU"/>
              </w:rPr>
            </w:pPr>
            <w:r w:rsidRPr="00C92729">
              <w:rPr>
                <w:rFonts w:ascii="Times New Roman" w:eastAsia="Times New Roman" w:hAnsi="Times New Roman" w:cs="Times New Roman"/>
                <w:lang w:eastAsia="ru-RU"/>
              </w:rPr>
              <w:t>- в 5-и экземплярах в переплетенном виде (за исключением сметной документации) и в электронном виде в 1 (одном) экземпляре в формате компьютерных программ, согласованных с Заказчиком;</w:t>
            </w:r>
          </w:p>
          <w:p w:rsidR="00B44018" w:rsidRPr="00C92729" w:rsidRDefault="00B44018" w:rsidP="00B44018">
            <w:pPr>
              <w:spacing w:after="0" w:line="240" w:lineRule="auto"/>
              <w:jc w:val="both"/>
              <w:rPr>
                <w:rFonts w:ascii="Times New Roman" w:eastAsia="Times New Roman" w:hAnsi="Times New Roman" w:cs="Times New Roman"/>
                <w:spacing w:val="1"/>
                <w:lang w:eastAsia="ru-RU"/>
              </w:rPr>
            </w:pPr>
            <w:r w:rsidRPr="00C92729">
              <w:rPr>
                <w:rFonts w:ascii="Times New Roman" w:eastAsia="Times New Roman" w:hAnsi="Times New Roman" w:cs="Times New Roman"/>
                <w:lang w:eastAsia="ru-RU"/>
              </w:rPr>
              <w:t xml:space="preserve">- том сметная документация в 1 (одном) экземпляре в переплетенном виде и в 1 (одном) экземпляре в электронном виде в формате, согласованном с Заказчиком, по формам, рекомендуемым МДС 81-35.2004 </w:t>
            </w:r>
            <w:r w:rsidRPr="00C92729">
              <w:rPr>
                <w:rFonts w:ascii="Times New Roman" w:eastAsia="Times New Roman" w:hAnsi="Times New Roman" w:cs="Times New Roman"/>
                <w:spacing w:val="1"/>
                <w:lang w:eastAsia="ru-RU"/>
              </w:rPr>
              <w:t>"Методика определения стоимости строительной продукции на территории Российской Федерации".</w:t>
            </w:r>
          </w:p>
          <w:p w:rsidR="00B44018" w:rsidRPr="00C92729" w:rsidRDefault="00B44018" w:rsidP="00B44018">
            <w:pPr>
              <w:spacing w:after="0" w:line="240" w:lineRule="auto"/>
              <w:jc w:val="both"/>
              <w:rPr>
                <w:rFonts w:ascii="Times New Roman" w:eastAsia="Times New Roman" w:hAnsi="Times New Roman" w:cs="Times New Roman"/>
                <w:spacing w:val="1"/>
                <w:u w:val="single"/>
                <w:lang w:eastAsia="ru-RU"/>
              </w:rPr>
            </w:pPr>
            <w:r w:rsidRPr="00C92729">
              <w:rPr>
                <w:rFonts w:ascii="Times New Roman" w:eastAsia="Times New Roman" w:hAnsi="Times New Roman" w:cs="Times New Roman"/>
                <w:spacing w:val="1"/>
                <w:u w:val="single"/>
                <w:lang w:eastAsia="ru-RU"/>
              </w:rPr>
              <w:t>Иные документы:</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bCs/>
                <w:iCs/>
                <w:lang w:eastAsia="ru-RU"/>
              </w:rPr>
              <w:t xml:space="preserve"> -положительное заключение </w:t>
            </w:r>
            <w:r w:rsidRPr="00C92729">
              <w:rPr>
                <w:rFonts w:ascii="Times New Roman" w:eastAsia="Times New Roman" w:hAnsi="Times New Roman" w:cs="Times New Roman"/>
                <w:bCs/>
                <w:iCs/>
                <w:spacing w:val="-1"/>
                <w:lang w:eastAsia="ru-RU"/>
              </w:rPr>
              <w:t>государственной экспертизы</w:t>
            </w:r>
            <w:r w:rsidRPr="00C92729">
              <w:rPr>
                <w:rFonts w:ascii="Times New Roman" w:eastAsia="Times New Roman" w:hAnsi="Times New Roman" w:cs="Times New Roman"/>
                <w:lang w:eastAsia="ru-RU"/>
              </w:rPr>
              <w:t xml:space="preserve"> проектной документации и </w:t>
            </w:r>
            <w:r w:rsidRPr="00C92729">
              <w:rPr>
                <w:rFonts w:ascii="Times New Roman" w:eastAsia="Times New Roman" w:hAnsi="Times New Roman" w:cs="Times New Roman"/>
                <w:lang w:eastAsia="ru-RU"/>
              </w:rPr>
              <w:lastRenderedPageBreak/>
              <w:t>результатов инженерных изысканий в 1 (одном) экземпляре в электронном виде и в 1 (одном) экземпляре в бумажном виде;</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 - положительное заключение о достоверности определения сметной стоимости объекта реконструкции в 1 (одном) экземпляре в электронном виде и в 1 (одном) экземпляре в бумажном виде.</w:t>
            </w:r>
          </w:p>
        </w:tc>
      </w:tr>
      <w:tr w:rsidR="00B44018" w:rsidRPr="00C92729" w:rsidTr="00872C51">
        <w:tblPrEx>
          <w:tblCellMar>
            <w:left w:w="28" w:type="dxa"/>
            <w:right w:w="28" w:type="dxa"/>
          </w:tblCellMar>
        </w:tblPrEx>
        <w:trPr>
          <w:gridBefore w:val="1"/>
          <w:wBefore w:w="284" w:type="dxa"/>
          <w:trHeight w:val="19"/>
        </w:trPr>
        <w:tc>
          <w:tcPr>
            <w:tcW w:w="2177" w:type="dxa"/>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4. Передать Заказчику заполненную в электронном виде форму «Данные по элементам мостовых сооружений» для ее дальнейшего хранения в базе данных комплексной информационной системы Заказчика.</w:t>
            </w:r>
          </w:p>
        </w:tc>
      </w:tr>
      <w:tr w:rsidR="00B44018" w:rsidRPr="00C92729" w:rsidTr="00872C51">
        <w:tblPrEx>
          <w:tblCellMar>
            <w:left w:w="28" w:type="dxa"/>
            <w:right w:w="28" w:type="dxa"/>
          </w:tblCellMar>
        </w:tblPrEx>
        <w:trPr>
          <w:gridBefore w:val="1"/>
          <w:wBefore w:w="284" w:type="dxa"/>
          <w:trHeight w:val="19"/>
        </w:trPr>
        <w:tc>
          <w:tcPr>
            <w:tcW w:w="2177" w:type="dxa"/>
            <w:vMerge w:val="restart"/>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 Требования по дальнейшему сопровождению проектной документации:</w:t>
            </w: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1.Участвовать без дополнительной оплаты в защите и согласовании проектной документации в органах государственной экспертизы, а также в уполномоченных органах исполнительной власти, в том числе:</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предоставлять по запросу данных органов необходимые пояснения, документы, материалы и обоснования;</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вносить по замечаниям данных органов и по согласованию с Заказчиком, необходимые изменения и дополнения в проектную документацию, не противоречащие настоящему заданию;</w:t>
            </w:r>
          </w:p>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вносить по рекомендациям привлекаемых к экспертизе проектной документации экспертов, технических, юридических, финансовых и инвестиционных консультантов и по согласованию с Заказчиком, необходимые изменения и дополнения в документацию, не противоречащие настоящему заданию и законодательству Российской Федерации.</w:t>
            </w:r>
          </w:p>
        </w:tc>
      </w:tr>
      <w:tr w:rsidR="00B44018" w:rsidRPr="00C92729" w:rsidTr="00872C51">
        <w:tblPrEx>
          <w:tblCellMar>
            <w:left w:w="28" w:type="dxa"/>
            <w:right w:w="28" w:type="dxa"/>
          </w:tblCellMar>
        </w:tblPrEx>
        <w:trPr>
          <w:gridBefore w:val="1"/>
          <w:wBefore w:w="284" w:type="dxa"/>
          <w:trHeight w:val="19"/>
        </w:trPr>
        <w:tc>
          <w:tcPr>
            <w:tcW w:w="2177" w:type="dxa"/>
            <w:vMerge/>
            <w:tcBorders>
              <w:lef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2.Согласовать проектную документацию с </w:t>
            </w:r>
            <w:r w:rsidRPr="00C92729">
              <w:rPr>
                <w:rFonts w:ascii="Times New Roman" w:eastAsia="Times New Roman" w:hAnsi="Times New Roman" w:cs="Times New Roman"/>
                <w:spacing w:val="-1"/>
                <w:lang w:eastAsia="ru-RU"/>
              </w:rPr>
              <w:t xml:space="preserve">заинтересованными органами и организациями исполнительной власти Республики Коми, органами местного самоуправления в соответствии с действующими законодательством </w:t>
            </w:r>
            <w:r w:rsidRPr="00C92729">
              <w:rPr>
                <w:rFonts w:ascii="Times New Roman" w:eastAsia="Times New Roman" w:hAnsi="Times New Roman" w:cs="Times New Roman"/>
                <w:lang w:eastAsia="ru-RU"/>
              </w:rPr>
              <w:t>Российской Федерации и Республики Коми. Обеспечить предоставление запрашиваемых данными органами и организациями пояснений, справок, материалов и обоснований в отношении согласуемой документации.</w:t>
            </w:r>
          </w:p>
        </w:tc>
      </w:tr>
      <w:tr w:rsidR="00B44018" w:rsidRPr="00C92729" w:rsidTr="00872C51">
        <w:tblPrEx>
          <w:tblCellMar>
            <w:left w:w="28" w:type="dxa"/>
            <w:right w:w="28" w:type="dxa"/>
          </w:tblCellMar>
        </w:tblPrEx>
        <w:trPr>
          <w:gridBefore w:val="1"/>
          <w:wBefore w:w="284" w:type="dxa"/>
          <w:trHeight w:val="795"/>
        </w:trPr>
        <w:tc>
          <w:tcPr>
            <w:tcW w:w="2177" w:type="dxa"/>
            <w:vMerge/>
            <w:tcBorders>
              <w:left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p>
        </w:tc>
        <w:tc>
          <w:tcPr>
            <w:tcW w:w="8596" w:type="dxa"/>
            <w:gridSpan w:val="7"/>
            <w:tcBorders>
              <w:left w:val="single" w:sz="4" w:space="0" w:color="auto"/>
              <w:right w:val="single" w:sz="4" w:space="0" w:color="auto"/>
            </w:tcBorders>
          </w:tcPr>
          <w:p w:rsidR="00B44018" w:rsidRPr="00C92729" w:rsidRDefault="00B44018" w:rsidP="00B44018">
            <w:pPr>
              <w:spacing w:after="0" w:line="240" w:lineRule="auto"/>
              <w:jc w:val="both"/>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3.Участвовать без дополнительной оплаты в общественных слушаниях, обсуждениях, публичных презентациях, консультациях и защите проектной документации.</w:t>
            </w:r>
          </w:p>
        </w:tc>
      </w:tr>
      <w:tr w:rsidR="00B44018" w:rsidRPr="00C92729" w:rsidTr="00872C5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76" w:type="dxa"/>
          <w:trHeight w:val="20"/>
          <w:jc w:val="center"/>
        </w:trPr>
        <w:tc>
          <w:tcPr>
            <w:tcW w:w="4250" w:type="dxa"/>
            <w:gridSpan w:val="4"/>
            <w:hideMark/>
          </w:tcPr>
          <w:p w:rsidR="00B44018" w:rsidRPr="00192F54" w:rsidRDefault="00B44018" w:rsidP="00B44018">
            <w:pPr>
              <w:spacing w:after="0" w:line="240" w:lineRule="auto"/>
              <w:ind w:left="426" w:right="-2"/>
              <w:contextualSpacing/>
              <w:jc w:val="both"/>
              <w:rPr>
                <w:rFonts w:ascii="Times New Roman" w:eastAsia="Times New Roman" w:hAnsi="Times New Roman" w:cs="Times New Roman"/>
                <w:b/>
                <w:lang w:eastAsia="ru-RU"/>
              </w:rPr>
            </w:pPr>
          </w:p>
          <w:p w:rsidR="00B44018" w:rsidRPr="00192F54" w:rsidRDefault="00B44018" w:rsidP="00C92729">
            <w:pPr>
              <w:spacing w:after="0" w:line="240" w:lineRule="auto"/>
              <w:ind w:right="-2"/>
              <w:contextualSpacing/>
              <w:jc w:val="both"/>
              <w:rPr>
                <w:rFonts w:ascii="Times New Roman" w:eastAsia="Times New Roman" w:hAnsi="Times New Roman" w:cs="Times New Roman"/>
                <w:b/>
                <w:lang w:eastAsia="ru-RU"/>
              </w:rPr>
            </w:pPr>
            <w:r w:rsidRPr="00192F54">
              <w:rPr>
                <w:rFonts w:ascii="Times New Roman" w:eastAsia="Times New Roman" w:hAnsi="Times New Roman" w:cs="Times New Roman"/>
                <w:b/>
                <w:lang w:eastAsia="ru-RU"/>
              </w:rPr>
              <w:t>Заказчик:</w:t>
            </w:r>
          </w:p>
          <w:p w:rsidR="00C92729" w:rsidRPr="00192F54" w:rsidRDefault="00C92729" w:rsidP="00C92729">
            <w:pPr>
              <w:tabs>
                <w:tab w:val="left" w:pos="851"/>
                <w:tab w:val="left" w:pos="993"/>
                <w:tab w:val="left" w:pos="1418"/>
              </w:tabs>
              <w:spacing w:after="0" w:line="240" w:lineRule="auto"/>
              <w:jc w:val="both"/>
              <w:rPr>
                <w:rFonts w:ascii="Times New Roman" w:eastAsia="Times New Roman" w:hAnsi="Times New Roman" w:cs="Times New Roman"/>
                <w:lang w:eastAsia="ru-RU"/>
              </w:rPr>
            </w:pPr>
            <w:r w:rsidRPr="00192F54">
              <w:rPr>
                <w:rFonts w:ascii="Times New Roman" w:eastAsia="Times New Roman" w:hAnsi="Times New Roman" w:cs="Times New Roman"/>
                <w:lang w:eastAsia="ru-RU"/>
              </w:rPr>
              <w:t>Руководитель</w:t>
            </w:r>
          </w:p>
          <w:p w:rsidR="00C92729" w:rsidRPr="00192F54" w:rsidRDefault="00C92729" w:rsidP="00C92729">
            <w:pPr>
              <w:tabs>
                <w:tab w:val="left" w:pos="851"/>
                <w:tab w:val="left" w:pos="993"/>
                <w:tab w:val="left" w:pos="1418"/>
              </w:tabs>
              <w:spacing w:after="0" w:line="240" w:lineRule="auto"/>
              <w:jc w:val="both"/>
              <w:rPr>
                <w:rFonts w:ascii="Times New Roman" w:eastAsia="Times New Roman" w:hAnsi="Times New Roman" w:cs="Times New Roman"/>
                <w:lang w:eastAsia="ru-RU"/>
              </w:rPr>
            </w:pPr>
            <w:r w:rsidRPr="00192F54">
              <w:rPr>
                <w:rFonts w:ascii="Times New Roman" w:eastAsia="Times New Roman" w:hAnsi="Times New Roman" w:cs="Times New Roman"/>
                <w:lang w:eastAsia="ru-RU"/>
              </w:rPr>
              <w:t>ГКУ РК «УправтодорКоми»</w:t>
            </w:r>
          </w:p>
          <w:p w:rsidR="00C92729" w:rsidRPr="00192F54" w:rsidRDefault="00C92729" w:rsidP="00C92729">
            <w:pPr>
              <w:spacing w:after="0" w:line="240" w:lineRule="auto"/>
              <w:ind w:right="-2"/>
              <w:contextualSpacing/>
              <w:jc w:val="both"/>
              <w:rPr>
                <w:rFonts w:ascii="Times New Roman" w:eastAsia="Times New Roman" w:hAnsi="Times New Roman" w:cs="Times New Roman"/>
                <w:b/>
                <w:lang w:eastAsia="ru-RU"/>
              </w:rPr>
            </w:pPr>
            <w:r w:rsidRPr="00192F54">
              <w:rPr>
                <w:rFonts w:ascii="Times New Roman" w:eastAsia="Times New Roman" w:hAnsi="Times New Roman" w:cs="Times New Roman"/>
                <w:lang w:eastAsia="ru-RU"/>
              </w:rPr>
              <w:t>________________В.А. Пронин</w:t>
            </w:r>
          </w:p>
        </w:tc>
        <w:tc>
          <w:tcPr>
            <w:tcW w:w="850" w:type="dxa"/>
            <w:gridSpan w:val="2"/>
          </w:tcPr>
          <w:p w:rsidR="00B44018" w:rsidRPr="00192F54" w:rsidRDefault="00B44018" w:rsidP="00B44018">
            <w:pPr>
              <w:tabs>
                <w:tab w:val="left" w:pos="851"/>
                <w:tab w:val="left" w:pos="993"/>
                <w:tab w:val="left" w:pos="1418"/>
              </w:tabs>
              <w:spacing w:after="0" w:line="240" w:lineRule="auto"/>
              <w:ind w:left="426"/>
              <w:jc w:val="both"/>
              <w:rPr>
                <w:rFonts w:ascii="Times New Roman" w:eastAsia="Times New Roman" w:hAnsi="Times New Roman" w:cs="Times New Roman"/>
                <w:b/>
                <w:lang w:eastAsia="ru-RU"/>
              </w:rPr>
            </w:pPr>
          </w:p>
        </w:tc>
        <w:tc>
          <w:tcPr>
            <w:tcW w:w="4681" w:type="dxa"/>
            <w:gridSpan w:val="2"/>
          </w:tcPr>
          <w:p w:rsidR="00B44018" w:rsidRPr="00192F54" w:rsidRDefault="00B44018" w:rsidP="00B44018">
            <w:pPr>
              <w:tabs>
                <w:tab w:val="left" w:pos="851"/>
                <w:tab w:val="left" w:pos="993"/>
                <w:tab w:val="left" w:pos="1418"/>
              </w:tabs>
              <w:spacing w:after="0" w:line="240" w:lineRule="auto"/>
              <w:ind w:left="426"/>
              <w:jc w:val="both"/>
              <w:rPr>
                <w:rFonts w:ascii="Times New Roman" w:eastAsia="Calibri" w:hAnsi="Times New Roman" w:cs="Times New Roman"/>
                <w:b/>
                <w:lang w:eastAsia="ru-RU"/>
              </w:rPr>
            </w:pPr>
          </w:p>
          <w:p w:rsidR="00C92729" w:rsidRPr="00192F54" w:rsidRDefault="00B44018" w:rsidP="00C92729">
            <w:pPr>
              <w:tabs>
                <w:tab w:val="left" w:pos="851"/>
                <w:tab w:val="left" w:pos="993"/>
                <w:tab w:val="left" w:pos="1418"/>
              </w:tabs>
              <w:spacing w:after="0" w:line="240" w:lineRule="auto"/>
              <w:jc w:val="both"/>
              <w:rPr>
                <w:rFonts w:ascii="Times New Roman" w:eastAsia="Calibri" w:hAnsi="Times New Roman" w:cs="Times New Roman"/>
                <w:b/>
                <w:lang w:eastAsia="ru-RU"/>
              </w:rPr>
            </w:pPr>
            <w:r w:rsidRPr="00192F54">
              <w:rPr>
                <w:rFonts w:ascii="Times New Roman" w:eastAsia="Calibri" w:hAnsi="Times New Roman" w:cs="Times New Roman"/>
                <w:b/>
                <w:lang w:eastAsia="ru-RU"/>
              </w:rPr>
              <w:t>Подрядчик:</w:t>
            </w:r>
          </w:p>
          <w:p w:rsidR="00C92729" w:rsidRPr="00192F54" w:rsidRDefault="00C92729" w:rsidP="00C92729">
            <w:pPr>
              <w:spacing w:after="0" w:line="240" w:lineRule="auto"/>
              <w:contextualSpacing/>
              <w:rPr>
                <w:rFonts w:ascii="Times New Roman" w:eastAsia="Times New Roman" w:hAnsi="Times New Roman" w:cs="Times New Roman"/>
                <w:color w:val="000000"/>
                <w:lang w:eastAsia="ru-RU"/>
              </w:rPr>
            </w:pPr>
            <w:r w:rsidRPr="00192F54">
              <w:rPr>
                <w:rFonts w:ascii="Times New Roman" w:eastAsia="Times New Roman" w:hAnsi="Times New Roman" w:cs="Times New Roman"/>
                <w:color w:val="000000"/>
                <w:lang w:eastAsia="ru-RU"/>
              </w:rPr>
              <w:t xml:space="preserve">Директор </w:t>
            </w:r>
          </w:p>
          <w:p w:rsidR="00C92729" w:rsidRPr="00192F54" w:rsidRDefault="00C92729" w:rsidP="00C92729">
            <w:pPr>
              <w:spacing w:after="0" w:line="240" w:lineRule="auto"/>
              <w:contextualSpacing/>
              <w:rPr>
                <w:rFonts w:ascii="Times New Roman" w:eastAsia="Times New Roman" w:hAnsi="Times New Roman" w:cs="Times New Roman"/>
                <w:color w:val="000000"/>
                <w:lang w:eastAsia="ru-RU"/>
              </w:rPr>
            </w:pPr>
            <w:r w:rsidRPr="00192F54">
              <w:rPr>
                <w:rFonts w:ascii="Times New Roman" w:eastAsia="Times New Roman" w:hAnsi="Times New Roman" w:cs="Times New Roman"/>
                <w:color w:val="000000"/>
                <w:lang w:eastAsia="ru-RU"/>
              </w:rPr>
              <w:t>ООО «ГеоПроектСтрой»</w:t>
            </w:r>
          </w:p>
          <w:p w:rsidR="00C92729" w:rsidRPr="00192F54" w:rsidRDefault="00C92729" w:rsidP="00C92729">
            <w:pPr>
              <w:tabs>
                <w:tab w:val="left" w:pos="851"/>
                <w:tab w:val="left" w:pos="993"/>
                <w:tab w:val="left" w:pos="1418"/>
              </w:tabs>
              <w:spacing w:after="0" w:line="240" w:lineRule="auto"/>
              <w:jc w:val="both"/>
              <w:rPr>
                <w:rFonts w:ascii="Times New Roman" w:eastAsia="Calibri" w:hAnsi="Times New Roman" w:cs="Times New Roman"/>
                <w:b/>
                <w:lang w:eastAsia="ru-RU"/>
              </w:rPr>
            </w:pPr>
            <w:r w:rsidRPr="00192F54">
              <w:rPr>
                <w:rFonts w:ascii="Times New Roman" w:eastAsia="Times New Roman" w:hAnsi="Times New Roman" w:cs="Times New Roman"/>
                <w:color w:val="000000"/>
                <w:lang w:eastAsia="ru-RU"/>
              </w:rPr>
              <w:t>___________________ В.В. Бревнов</w:t>
            </w:r>
          </w:p>
        </w:tc>
      </w:tr>
    </w:tbl>
    <w:p w:rsidR="00B44018" w:rsidRPr="00C92729" w:rsidRDefault="00B44018"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Pr="00C92729" w:rsidRDefault="00942223" w:rsidP="00B44018">
      <w:pPr>
        <w:spacing w:after="0" w:line="240" w:lineRule="auto"/>
        <w:jc w:val="right"/>
        <w:rPr>
          <w:rFonts w:ascii="Times New Roman" w:eastAsia="Times New Roman" w:hAnsi="Times New Roman" w:cs="Times New Roman"/>
          <w:lang w:eastAsia="ru-RU"/>
        </w:rPr>
      </w:pPr>
    </w:p>
    <w:p w:rsidR="00942223" w:rsidRDefault="00942223"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Default="00C92729" w:rsidP="00B44018">
      <w:pPr>
        <w:spacing w:after="0" w:line="240" w:lineRule="auto"/>
        <w:jc w:val="right"/>
        <w:rPr>
          <w:rFonts w:ascii="Times New Roman" w:eastAsia="Times New Roman" w:hAnsi="Times New Roman" w:cs="Times New Roman"/>
          <w:lang w:eastAsia="ru-RU"/>
        </w:rPr>
      </w:pPr>
    </w:p>
    <w:p w:rsidR="00C92729" w:rsidRPr="00C92729" w:rsidRDefault="00C92729" w:rsidP="00B44018">
      <w:pPr>
        <w:spacing w:after="0" w:line="240" w:lineRule="auto"/>
        <w:jc w:val="right"/>
        <w:rPr>
          <w:rFonts w:ascii="Times New Roman" w:eastAsia="Times New Roman" w:hAnsi="Times New Roman" w:cs="Times New Roman"/>
          <w:lang w:eastAsia="ru-RU"/>
        </w:rPr>
      </w:pPr>
    </w:p>
    <w:p w:rsidR="00B44018" w:rsidRPr="00C92729" w:rsidRDefault="00B44018" w:rsidP="00B44018">
      <w:pPr>
        <w:spacing w:after="0" w:line="240" w:lineRule="auto"/>
        <w:jc w:val="right"/>
        <w:rPr>
          <w:rFonts w:ascii="Times New Roman" w:eastAsia="Times New Roman" w:hAnsi="Times New Roman" w:cs="Times New Roman"/>
          <w:lang w:eastAsia="ru-RU"/>
        </w:rPr>
      </w:pPr>
      <w:r w:rsidRPr="00C92729">
        <w:rPr>
          <w:rFonts w:ascii="Times New Roman" w:eastAsia="Times New Roman" w:hAnsi="Times New Roman" w:cs="Times New Roman"/>
          <w:lang w:eastAsia="ru-RU"/>
        </w:rPr>
        <w:lastRenderedPageBreak/>
        <w:t>Приложение № 2</w:t>
      </w:r>
    </w:p>
    <w:p w:rsidR="00B44018" w:rsidRPr="00C92729" w:rsidRDefault="00B44018" w:rsidP="00B44018">
      <w:pPr>
        <w:spacing w:after="0" w:line="240" w:lineRule="auto"/>
        <w:jc w:val="right"/>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к государственному контракту</w:t>
      </w:r>
    </w:p>
    <w:p w:rsidR="00B44018" w:rsidRPr="00C92729" w:rsidRDefault="00B44018" w:rsidP="00B44018">
      <w:pPr>
        <w:spacing w:after="0" w:line="240" w:lineRule="auto"/>
        <w:jc w:val="right"/>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______ от " ___ " ______________ 2018 года</w:t>
      </w:r>
    </w:p>
    <w:p w:rsidR="00B44018" w:rsidRPr="00C92729" w:rsidRDefault="00B44018" w:rsidP="00B44018">
      <w:pPr>
        <w:spacing w:after="0" w:line="240" w:lineRule="auto"/>
        <w:rPr>
          <w:rFonts w:ascii="Times New Roman" w:eastAsia="Times New Roman" w:hAnsi="Times New Roman" w:cs="Times New Roman"/>
          <w:lang w:eastAsia="ru-RU"/>
        </w:rPr>
      </w:pPr>
    </w:p>
    <w:p w:rsidR="00B44018" w:rsidRPr="00C92729" w:rsidRDefault="00B44018" w:rsidP="00B44018">
      <w:pPr>
        <w:spacing w:after="0" w:line="240" w:lineRule="auto"/>
        <w:jc w:val="center"/>
        <w:rPr>
          <w:rFonts w:ascii="Times New Roman" w:eastAsia="Times New Roman" w:hAnsi="Times New Roman" w:cs="Times New Roman"/>
          <w:b/>
          <w:lang w:eastAsia="ru-RU"/>
        </w:rPr>
      </w:pPr>
      <w:r w:rsidRPr="00C92729">
        <w:rPr>
          <w:rFonts w:ascii="Times New Roman" w:eastAsia="Times New Roman" w:hAnsi="Times New Roman" w:cs="Times New Roman"/>
          <w:b/>
          <w:lang w:eastAsia="ru-RU"/>
        </w:rPr>
        <w:t>График выполнения работ по подготовке проектной документации</w:t>
      </w:r>
    </w:p>
    <w:p w:rsidR="00B44018" w:rsidRDefault="00B44018" w:rsidP="00FF6A83">
      <w:pPr>
        <w:spacing w:after="0" w:line="240" w:lineRule="auto"/>
        <w:jc w:val="center"/>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"Реконструкция автомобильной дороги Троицко-Печорск-Комсомольск-Якша от автомобильной дороги Ухта-Троицко-Печорск на участке км 77+903.Мост через р.Тыбью»</w:t>
      </w:r>
    </w:p>
    <w:p w:rsidR="00A2040F" w:rsidRPr="00C92729" w:rsidRDefault="00A2040F" w:rsidP="00FF6A83">
      <w:pPr>
        <w:spacing w:after="0" w:line="240" w:lineRule="auto"/>
        <w:jc w:val="center"/>
        <w:rPr>
          <w:rFonts w:ascii="Times New Roman" w:eastAsia="Times New Roman" w:hAnsi="Times New Roman" w:cs="Times New Roman"/>
          <w:b/>
          <w:lang w:eastAsia="ru-RU"/>
        </w:rPr>
      </w:pPr>
    </w:p>
    <w:tbl>
      <w:tblPr>
        <w:tblW w:w="11165" w:type="dxa"/>
        <w:tblLayout w:type="fixed"/>
        <w:tblLook w:val="04A0" w:firstRow="1" w:lastRow="0" w:firstColumn="1" w:lastColumn="0" w:noHBand="0" w:noVBand="1"/>
      </w:tblPr>
      <w:tblGrid>
        <w:gridCol w:w="540"/>
        <w:gridCol w:w="2819"/>
        <w:gridCol w:w="645"/>
        <w:gridCol w:w="1207"/>
        <w:gridCol w:w="489"/>
        <w:gridCol w:w="66"/>
        <w:gridCol w:w="1004"/>
        <w:gridCol w:w="1418"/>
        <w:gridCol w:w="1559"/>
        <w:gridCol w:w="512"/>
        <w:gridCol w:w="44"/>
        <w:gridCol w:w="862"/>
      </w:tblGrid>
      <w:tr w:rsidR="00B44018" w:rsidRPr="00C92729" w:rsidTr="00FF6A83">
        <w:trPr>
          <w:trHeight w:val="411"/>
        </w:trPr>
        <w:tc>
          <w:tcPr>
            <w:tcW w:w="540" w:type="dxa"/>
            <w:vMerge w:val="restart"/>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п/п</w:t>
            </w:r>
          </w:p>
        </w:tc>
        <w:tc>
          <w:tcPr>
            <w:tcW w:w="4671" w:type="dxa"/>
            <w:gridSpan w:val="3"/>
            <w:vMerge w:val="restart"/>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Наименование работ</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Начало работ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Завершение работ</w:t>
            </w:r>
          </w:p>
        </w:tc>
        <w:tc>
          <w:tcPr>
            <w:tcW w:w="2977" w:type="dxa"/>
            <w:gridSpan w:val="4"/>
            <w:tcBorders>
              <w:top w:val="single" w:sz="4" w:space="0" w:color="auto"/>
              <w:left w:val="nil"/>
              <w:bottom w:val="single" w:sz="4" w:space="0" w:color="auto"/>
              <w:right w:val="single" w:sz="4" w:space="0" w:color="auto"/>
            </w:tcBorders>
            <w:vAlign w:val="center"/>
            <w:hideMark/>
          </w:tcPr>
          <w:p w:rsidR="00B44018" w:rsidRPr="00C92729" w:rsidRDefault="00B44018" w:rsidP="00A2040F">
            <w:pPr>
              <w:spacing w:after="0" w:line="240" w:lineRule="auto"/>
              <w:rPr>
                <w:rFonts w:ascii="Times New Roman" w:eastAsia="Times New Roman" w:hAnsi="Times New Roman" w:cs="Times New Roman"/>
                <w:vertAlign w:val="superscript"/>
                <w:lang w:eastAsia="ru-RU"/>
              </w:rPr>
            </w:pPr>
            <w:r w:rsidRPr="00C92729">
              <w:rPr>
                <w:rFonts w:ascii="Times New Roman" w:eastAsia="Times New Roman" w:hAnsi="Times New Roman" w:cs="Times New Roman"/>
                <w:lang w:eastAsia="ru-RU"/>
              </w:rPr>
              <w:t>Стоимость работ, руб.</w:t>
            </w:r>
          </w:p>
        </w:tc>
      </w:tr>
      <w:tr w:rsidR="00B44018" w:rsidRPr="00C92729" w:rsidTr="00FF6A83">
        <w:trPr>
          <w:trHeight w:val="41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44018" w:rsidRPr="00C92729" w:rsidRDefault="00B44018" w:rsidP="00B44018">
            <w:pPr>
              <w:spacing w:after="0" w:line="240" w:lineRule="auto"/>
              <w:rPr>
                <w:rFonts w:ascii="Times New Roman" w:eastAsia="Times New Roman" w:hAnsi="Times New Roman" w:cs="Times New Roman"/>
                <w:lang w:eastAsia="ru-RU"/>
              </w:rPr>
            </w:pPr>
          </w:p>
        </w:tc>
        <w:tc>
          <w:tcPr>
            <w:tcW w:w="4671" w:type="dxa"/>
            <w:gridSpan w:val="3"/>
            <w:vMerge/>
            <w:tcBorders>
              <w:top w:val="single" w:sz="4" w:space="0" w:color="auto"/>
              <w:left w:val="single" w:sz="4" w:space="0" w:color="auto"/>
              <w:bottom w:val="single" w:sz="4" w:space="0" w:color="auto"/>
              <w:right w:val="single" w:sz="4" w:space="0" w:color="auto"/>
            </w:tcBorders>
            <w:vAlign w:val="center"/>
            <w:hideMark/>
          </w:tcPr>
          <w:p w:rsidR="00B44018" w:rsidRPr="00C92729" w:rsidRDefault="00B44018" w:rsidP="00B44018">
            <w:pPr>
              <w:spacing w:after="0" w:line="240" w:lineRule="auto"/>
              <w:rPr>
                <w:rFonts w:ascii="Times New Roman" w:eastAsia="Times New Roman" w:hAnsi="Times New Roman" w:cs="Times New Roman"/>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B44018" w:rsidRPr="00C92729" w:rsidRDefault="00B44018" w:rsidP="00B44018">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4018" w:rsidRPr="00C92729" w:rsidRDefault="00B44018" w:rsidP="00B44018">
            <w:pPr>
              <w:spacing w:after="0" w:line="240" w:lineRule="auto"/>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p>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2018 год</w:t>
            </w:r>
          </w:p>
        </w:tc>
        <w:tc>
          <w:tcPr>
            <w:tcW w:w="1418" w:type="dxa"/>
            <w:gridSpan w:val="3"/>
            <w:tcBorders>
              <w:top w:val="nil"/>
              <w:left w:val="nil"/>
              <w:bottom w:val="single" w:sz="4" w:space="0" w:color="auto"/>
              <w:right w:val="single" w:sz="4" w:space="0" w:color="auto"/>
            </w:tcBorders>
            <w:vAlign w:val="bottom"/>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2019 год</w:t>
            </w:r>
          </w:p>
        </w:tc>
      </w:tr>
      <w:tr w:rsidR="00B44018" w:rsidRPr="00C92729" w:rsidTr="00FF6A83">
        <w:trPr>
          <w:trHeight w:val="1087"/>
        </w:trPr>
        <w:tc>
          <w:tcPr>
            <w:tcW w:w="540" w:type="dxa"/>
            <w:vMerge w:val="restart"/>
            <w:tcBorders>
              <w:top w:val="nil"/>
              <w:left w:val="single" w:sz="4" w:space="0" w:color="auto"/>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w:t>
            </w:r>
          </w:p>
        </w:tc>
        <w:tc>
          <w:tcPr>
            <w:tcW w:w="4671" w:type="dxa"/>
            <w:gridSpan w:val="3"/>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 xml:space="preserve">1.1.Проведение инженерных изысканий,  подготовка и согласование с Заказчиком технического отчета материалов инженерных изысканий </w:t>
            </w:r>
          </w:p>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(инженерно-геодезические, инженерно-геологические, инженерно-гидрометеорологические, инженерно-экологические)</w:t>
            </w:r>
          </w:p>
        </w:tc>
        <w:tc>
          <w:tcPr>
            <w:tcW w:w="1559" w:type="dxa"/>
            <w:gridSpan w:val="3"/>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с даты подписания сторонами контракта</w:t>
            </w:r>
          </w:p>
        </w:tc>
        <w:tc>
          <w:tcPr>
            <w:tcW w:w="1418" w:type="dxa"/>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30.09.2018</w:t>
            </w:r>
          </w:p>
        </w:tc>
        <w:tc>
          <w:tcPr>
            <w:tcW w:w="1559" w:type="dxa"/>
            <w:tcBorders>
              <w:top w:val="nil"/>
              <w:left w:val="nil"/>
              <w:bottom w:val="single" w:sz="4" w:space="0" w:color="auto"/>
              <w:right w:val="single" w:sz="4" w:space="0" w:color="auto"/>
            </w:tcBorders>
            <w:vAlign w:val="center"/>
            <w:hideMark/>
          </w:tcPr>
          <w:p w:rsidR="00B44018" w:rsidRPr="00C92729" w:rsidRDefault="00A2040F" w:rsidP="00B4401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646 485,0</w:t>
            </w:r>
            <w:r w:rsidR="00192F54">
              <w:rPr>
                <w:rFonts w:ascii="Times New Roman" w:eastAsia="Times New Roman" w:hAnsi="Times New Roman" w:cs="Times New Roman"/>
                <w:lang w:eastAsia="ru-RU"/>
              </w:rPr>
              <w:t>0</w:t>
            </w:r>
          </w:p>
        </w:tc>
        <w:tc>
          <w:tcPr>
            <w:tcW w:w="1418" w:type="dxa"/>
            <w:gridSpan w:val="3"/>
            <w:tcBorders>
              <w:top w:val="nil"/>
              <w:left w:val="nil"/>
              <w:bottom w:val="single" w:sz="4" w:space="0" w:color="auto"/>
              <w:right w:val="single" w:sz="4" w:space="0" w:color="auto"/>
            </w:tcBorders>
            <w:vAlign w:val="center"/>
            <w:hideMark/>
          </w:tcPr>
          <w:p w:rsidR="00B44018" w:rsidRPr="00C92729" w:rsidRDefault="00B44018" w:rsidP="00B44018">
            <w:pPr>
              <w:spacing w:after="0" w:line="240" w:lineRule="auto"/>
              <w:jc w:val="center"/>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__</w:t>
            </w:r>
          </w:p>
        </w:tc>
      </w:tr>
      <w:tr w:rsidR="00B44018" w:rsidRPr="004B05E9" w:rsidTr="00FF6A83">
        <w:trPr>
          <w:trHeight w:val="1155"/>
        </w:trPr>
        <w:tc>
          <w:tcPr>
            <w:tcW w:w="540" w:type="dxa"/>
            <w:vMerge/>
            <w:tcBorders>
              <w:top w:val="nil"/>
              <w:left w:val="single" w:sz="4" w:space="0" w:color="auto"/>
              <w:bottom w:val="single" w:sz="4" w:space="0" w:color="auto"/>
              <w:right w:val="single" w:sz="4" w:space="0" w:color="auto"/>
            </w:tcBorders>
            <w:vAlign w:val="center"/>
            <w:hideMark/>
          </w:tcPr>
          <w:p w:rsidR="00B44018" w:rsidRPr="00C92729" w:rsidRDefault="00B44018" w:rsidP="00B44018">
            <w:pPr>
              <w:spacing w:after="0" w:line="240" w:lineRule="auto"/>
              <w:rPr>
                <w:rFonts w:ascii="Times New Roman" w:eastAsia="Times New Roman" w:hAnsi="Times New Roman" w:cs="Times New Roman"/>
                <w:lang w:eastAsia="ru-RU"/>
              </w:rPr>
            </w:pPr>
          </w:p>
        </w:tc>
        <w:tc>
          <w:tcPr>
            <w:tcW w:w="4671" w:type="dxa"/>
            <w:gridSpan w:val="3"/>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1.2. Разработка проектной документации и согласование с Заказчиком  проектной документации</w:t>
            </w:r>
          </w:p>
        </w:tc>
        <w:tc>
          <w:tcPr>
            <w:tcW w:w="1559" w:type="dxa"/>
            <w:gridSpan w:val="3"/>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с даты подписания сторонами контракта</w:t>
            </w:r>
          </w:p>
        </w:tc>
        <w:tc>
          <w:tcPr>
            <w:tcW w:w="1418" w:type="dxa"/>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15.12.2018</w:t>
            </w:r>
          </w:p>
        </w:tc>
        <w:tc>
          <w:tcPr>
            <w:tcW w:w="1559" w:type="dxa"/>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__</w:t>
            </w:r>
          </w:p>
        </w:tc>
        <w:tc>
          <w:tcPr>
            <w:tcW w:w="1418" w:type="dxa"/>
            <w:gridSpan w:val="3"/>
            <w:tcBorders>
              <w:top w:val="nil"/>
              <w:left w:val="nil"/>
              <w:bottom w:val="single" w:sz="4" w:space="0" w:color="auto"/>
              <w:right w:val="single" w:sz="4" w:space="0" w:color="auto"/>
            </w:tcBorders>
          </w:tcPr>
          <w:p w:rsidR="004B05E9" w:rsidRDefault="004B05E9" w:rsidP="004B05E9">
            <w:pPr>
              <w:spacing w:after="0" w:line="240" w:lineRule="auto"/>
              <w:jc w:val="center"/>
              <w:rPr>
                <w:rFonts w:ascii="Times New Roman" w:eastAsia="Times New Roman" w:hAnsi="Times New Roman" w:cs="Times New Roman"/>
                <w:lang w:eastAsia="ru-RU"/>
              </w:rPr>
            </w:pPr>
          </w:p>
          <w:p w:rsidR="004B05E9" w:rsidRDefault="004B05E9" w:rsidP="004B05E9">
            <w:pPr>
              <w:spacing w:after="0" w:line="240" w:lineRule="auto"/>
              <w:jc w:val="center"/>
              <w:rPr>
                <w:rFonts w:ascii="Times New Roman" w:eastAsia="Times New Roman" w:hAnsi="Times New Roman" w:cs="Times New Roman"/>
                <w:lang w:eastAsia="ru-RU"/>
              </w:rPr>
            </w:pPr>
          </w:p>
          <w:p w:rsidR="00B44018" w:rsidRPr="00C92729" w:rsidRDefault="004B05E9" w:rsidP="004B05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1 445 473,00</w:t>
            </w:r>
          </w:p>
        </w:tc>
      </w:tr>
      <w:tr w:rsidR="00B44018" w:rsidRPr="00C92729" w:rsidTr="00FF6A83">
        <w:trPr>
          <w:trHeight w:val="1966"/>
        </w:trPr>
        <w:tc>
          <w:tcPr>
            <w:tcW w:w="540" w:type="dxa"/>
            <w:tcBorders>
              <w:top w:val="nil"/>
              <w:left w:val="single" w:sz="4" w:space="0" w:color="auto"/>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w:t>
            </w:r>
          </w:p>
        </w:tc>
        <w:tc>
          <w:tcPr>
            <w:tcW w:w="4671" w:type="dxa"/>
            <w:gridSpan w:val="3"/>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2.1</w:t>
            </w:r>
            <w:r w:rsidRPr="004B05E9">
              <w:rPr>
                <w:rFonts w:ascii="Times New Roman" w:eastAsia="Times New Roman" w:hAnsi="Times New Roman" w:cs="Times New Roman"/>
                <w:highlight w:val="yellow"/>
                <w:lang w:eastAsia="ru-RU"/>
              </w:rPr>
              <w:t>. Организация работы с органом государственной экспертизы и получение</w:t>
            </w:r>
            <w:bookmarkStart w:id="0" w:name="_GoBack"/>
            <w:bookmarkEnd w:id="0"/>
            <w:r w:rsidRPr="00C92729">
              <w:rPr>
                <w:rFonts w:ascii="Times New Roman" w:eastAsia="Times New Roman" w:hAnsi="Times New Roman" w:cs="Times New Roman"/>
                <w:lang w:eastAsia="ru-RU"/>
              </w:rPr>
              <w:t xml:space="preserve">  положительного заключения государственной экспертизы результатов инженерных изысканий и проектной документации, и  положительного заключения о достоверности определения сметной стоимости реконструкции.</w:t>
            </w:r>
          </w:p>
        </w:tc>
        <w:tc>
          <w:tcPr>
            <w:tcW w:w="1559" w:type="dxa"/>
            <w:gridSpan w:val="3"/>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15.12.2018</w:t>
            </w:r>
          </w:p>
        </w:tc>
        <w:tc>
          <w:tcPr>
            <w:tcW w:w="1418" w:type="dxa"/>
            <w:tcBorders>
              <w:top w:val="nil"/>
              <w:left w:val="nil"/>
              <w:bottom w:val="single" w:sz="4" w:space="0" w:color="auto"/>
              <w:right w:val="single" w:sz="4" w:space="0" w:color="auto"/>
            </w:tcBorders>
            <w:hideMark/>
          </w:tcPr>
          <w:p w:rsidR="00B44018" w:rsidRPr="00C92729" w:rsidRDefault="00B44018" w:rsidP="00B44018">
            <w:pPr>
              <w:spacing w:after="0" w:line="240" w:lineRule="auto"/>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30.10.2019</w:t>
            </w:r>
          </w:p>
        </w:tc>
        <w:tc>
          <w:tcPr>
            <w:tcW w:w="1559" w:type="dxa"/>
            <w:tcBorders>
              <w:top w:val="nil"/>
              <w:left w:val="nil"/>
              <w:bottom w:val="single" w:sz="4" w:space="0" w:color="auto"/>
              <w:right w:val="single" w:sz="4" w:space="0" w:color="auto"/>
            </w:tcBorders>
            <w:vAlign w:val="center"/>
            <w:hideMark/>
          </w:tcPr>
          <w:p w:rsidR="00B44018" w:rsidRPr="00C92729" w:rsidRDefault="00B44018" w:rsidP="00B44018">
            <w:pPr>
              <w:spacing w:after="0" w:line="240" w:lineRule="auto"/>
              <w:jc w:val="center"/>
              <w:rPr>
                <w:rFonts w:ascii="Times New Roman" w:eastAsia="Times New Roman" w:hAnsi="Times New Roman" w:cs="Times New Roman"/>
                <w:lang w:eastAsia="ru-RU"/>
              </w:rPr>
            </w:pPr>
            <w:r w:rsidRPr="00C92729">
              <w:rPr>
                <w:rFonts w:ascii="Times New Roman" w:eastAsia="Times New Roman" w:hAnsi="Times New Roman" w:cs="Times New Roman"/>
                <w:lang w:eastAsia="ru-RU"/>
              </w:rPr>
              <w:t>-</w:t>
            </w:r>
          </w:p>
        </w:tc>
        <w:tc>
          <w:tcPr>
            <w:tcW w:w="1418" w:type="dxa"/>
            <w:gridSpan w:val="3"/>
            <w:tcBorders>
              <w:top w:val="nil"/>
              <w:left w:val="nil"/>
              <w:bottom w:val="single" w:sz="4" w:space="0" w:color="auto"/>
              <w:right w:val="single" w:sz="4" w:space="0" w:color="auto"/>
            </w:tcBorders>
            <w:vAlign w:val="center"/>
            <w:hideMark/>
          </w:tcPr>
          <w:p w:rsidR="00046B06" w:rsidRPr="00C92729" w:rsidRDefault="004B05E9" w:rsidP="004B05E9">
            <w:pPr>
              <w:spacing w:after="0" w:line="240" w:lineRule="auto"/>
              <w:jc w:val="center"/>
              <w:rPr>
                <w:rFonts w:ascii="Times New Roman" w:eastAsia="Times New Roman" w:hAnsi="Times New Roman" w:cs="Times New Roman"/>
                <w:lang w:eastAsia="ru-RU"/>
              </w:rPr>
            </w:pPr>
            <w:r w:rsidRPr="004B05E9">
              <w:rPr>
                <w:rFonts w:ascii="Times New Roman" w:eastAsia="Times New Roman" w:hAnsi="Times New Roman" w:cs="Times New Roman"/>
                <w:highlight w:val="yellow"/>
                <w:lang w:eastAsia="ru-RU"/>
              </w:rPr>
              <w:t>986 542,00</w:t>
            </w:r>
          </w:p>
        </w:tc>
      </w:tr>
      <w:tr w:rsidR="00B44018" w:rsidRPr="00C92729" w:rsidTr="00FF6A83">
        <w:trPr>
          <w:gridAfter w:val="1"/>
          <w:wAfter w:w="862" w:type="dxa"/>
          <w:trHeight w:val="70"/>
        </w:trPr>
        <w:tc>
          <w:tcPr>
            <w:tcW w:w="3359" w:type="dxa"/>
            <w:gridSpan w:val="2"/>
          </w:tcPr>
          <w:p w:rsidR="00B44018" w:rsidRPr="00C92729" w:rsidRDefault="00B44018" w:rsidP="00B44018">
            <w:pPr>
              <w:spacing w:after="0" w:line="240" w:lineRule="auto"/>
              <w:rPr>
                <w:rFonts w:ascii="Times New Roman" w:eastAsia="Times New Roman" w:hAnsi="Times New Roman" w:cs="Times New Roman"/>
                <w:lang w:eastAsia="ru-RU"/>
              </w:rPr>
            </w:pPr>
          </w:p>
        </w:tc>
        <w:tc>
          <w:tcPr>
            <w:tcW w:w="2407" w:type="dxa"/>
            <w:gridSpan w:val="4"/>
          </w:tcPr>
          <w:p w:rsidR="00B44018" w:rsidRPr="00C92729" w:rsidRDefault="00B44018" w:rsidP="00B44018">
            <w:pPr>
              <w:spacing w:after="0" w:line="240" w:lineRule="auto"/>
              <w:rPr>
                <w:rFonts w:ascii="Times New Roman" w:eastAsia="Times New Roman" w:hAnsi="Times New Roman" w:cs="Times New Roman"/>
                <w:lang w:eastAsia="ru-RU"/>
              </w:rPr>
            </w:pPr>
          </w:p>
        </w:tc>
        <w:tc>
          <w:tcPr>
            <w:tcW w:w="4537" w:type="dxa"/>
            <w:gridSpan w:val="5"/>
          </w:tcPr>
          <w:p w:rsidR="00B44018" w:rsidRPr="00C92729" w:rsidRDefault="00B44018" w:rsidP="00B44018">
            <w:pPr>
              <w:spacing w:after="0" w:line="240" w:lineRule="auto"/>
              <w:rPr>
                <w:rFonts w:ascii="Times New Roman" w:eastAsia="Times New Roman" w:hAnsi="Times New Roman" w:cs="Times New Roman"/>
                <w:lang w:eastAsia="ru-RU"/>
              </w:rPr>
            </w:pPr>
          </w:p>
        </w:tc>
      </w:tr>
      <w:tr w:rsidR="00B44018" w:rsidRPr="00C92729" w:rsidTr="00FF6A83">
        <w:trPr>
          <w:gridAfter w:val="2"/>
          <w:wAfter w:w="906" w:type="dxa"/>
          <w:trHeight w:val="802"/>
        </w:trPr>
        <w:tc>
          <w:tcPr>
            <w:tcW w:w="4004" w:type="dxa"/>
            <w:gridSpan w:val="3"/>
          </w:tcPr>
          <w:p w:rsidR="00B44018" w:rsidRPr="00192F54" w:rsidRDefault="00B44018" w:rsidP="00B44018">
            <w:pPr>
              <w:spacing w:after="0" w:line="240" w:lineRule="auto"/>
              <w:rPr>
                <w:rFonts w:ascii="Times New Roman" w:eastAsia="Times New Roman" w:hAnsi="Times New Roman" w:cs="Times New Roman"/>
                <w:b/>
                <w:lang w:eastAsia="ru-RU"/>
              </w:rPr>
            </w:pPr>
          </w:p>
          <w:p w:rsidR="00B44018" w:rsidRPr="00192F54" w:rsidRDefault="00B44018" w:rsidP="00B44018">
            <w:pPr>
              <w:spacing w:after="0" w:line="240" w:lineRule="auto"/>
              <w:rPr>
                <w:rFonts w:ascii="Times New Roman" w:eastAsia="Times New Roman" w:hAnsi="Times New Roman" w:cs="Times New Roman"/>
                <w:b/>
                <w:lang w:eastAsia="ru-RU"/>
              </w:rPr>
            </w:pPr>
            <w:r w:rsidRPr="00192F54">
              <w:rPr>
                <w:rFonts w:ascii="Times New Roman" w:eastAsia="Times New Roman" w:hAnsi="Times New Roman" w:cs="Times New Roman"/>
                <w:b/>
                <w:lang w:eastAsia="ru-RU"/>
              </w:rPr>
              <w:t>Заказчик:</w:t>
            </w:r>
          </w:p>
          <w:p w:rsidR="00C92729" w:rsidRPr="00192F54" w:rsidRDefault="00C92729" w:rsidP="00C92729">
            <w:pPr>
              <w:tabs>
                <w:tab w:val="left" w:pos="851"/>
                <w:tab w:val="left" w:pos="993"/>
                <w:tab w:val="left" w:pos="1418"/>
              </w:tabs>
              <w:spacing w:after="0" w:line="240" w:lineRule="auto"/>
              <w:jc w:val="both"/>
              <w:rPr>
                <w:rFonts w:ascii="Times New Roman" w:eastAsia="Times New Roman" w:hAnsi="Times New Roman" w:cs="Times New Roman"/>
                <w:lang w:eastAsia="ru-RU"/>
              </w:rPr>
            </w:pPr>
            <w:r w:rsidRPr="00192F54">
              <w:rPr>
                <w:rFonts w:ascii="Times New Roman" w:eastAsia="Times New Roman" w:hAnsi="Times New Roman" w:cs="Times New Roman"/>
                <w:lang w:eastAsia="ru-RU"/>
              </w:rPr>
              <w:t>Руководитель</w:t>
            </w:r>
          </w:p>
          <w:p w:rsidR="00C92729" w:rsidRPr="00192F54" w:rsidRDefault="00C92729" w:rsidP="00C92729">
            <w:pPr>
              <w:tabs>
                <w:tab w:val="left" w:pos="851"/>
                <w:tab w:val="left" w:pos="993"/>
                <w:tab w:val="left" w:pos="1418"/>
              </w:tabs>
              <w:spacing w:after="0" w:line="240" w:lineRule="auto"/>
              <w:jc w:val="both"/>
              <w:rPr>
                <w:rFonts w:ascii="Times New Roman" w:eastAsia="Times New Roman" w:hAnsi="Times New Roman" w:cs="Times New Roman"/>
                <w:lang w:eastAsia="ru-RU"/>
              </w:rPr>
            </w:pPr>
            <w:r w:rsidRPr="00192F54">
              <w:rPr>
                <w:rFonts w:ascii="Times New Roman" w:eastAsia="Times New Roman" w:hAnsi="Times New Roman" w:cs="Times New Roman"/>
                <w:lang w:eastAsia="ru-RU"/>
              </w:rPr>
              <w:t>ГКУ РК «УправтодорКоми»</w:t>
            </w:r>
          </w:p>
          <w:p w:rsidR="00C92729" w:rsidRPr="00192F54" w:rsidRDefault="00C92729" w:rsidP="00C92729">
            <w:pPr>
              <w:spacing w:after="0" w:line="240" w:lineRule="auto"/>
              <w:rPr>
                <w:rFonts w:ascii="Times New Roman" w:eastAsia="Times New Roman" w:hAnsi="Times New Roman" w:cs="Times New Roman"/>
                <w:b/>
                <w:lang w:eastAsia="ru-RU"/>
              </w:rPr>
            </w:pPr>
            <w:r w:rsidRPr="00192F54">
              <w:rPr>
                <w:rFonts w:ascii="Times New Roman" w:eastAsia="Times New Roman" w:hAnsi="Times New Roman" w:cs="Times New Roman"/>
                <w:lang w:eastAsia="ru-RU"/>
              </w:rPr>
              <w:t>________________В.А. Пронин</w:t>
            </w:r>
          </w:p>
        </w:tc>
        <w:tc>
          <w:tcPr>
            <w:tcW w:w="1696" w:type="dxa"/>
            <w:gridSpan w:val="2"/>
          </w:tcPr>
          <w:p w:rsidR="00B44018" w:rsidRPr="00192F54" w:rsidRDefault="00B44018" w:rsidP="00B44018">
            <w:pPr>
              <w:spacing w:after="0" w:line="240" w:lineRule="auto"/>
              <w:rPr>
                <w:rFonts w:ascii="Times New Roman" w:eastAsia="Times New Roman" w:hAnsi="Times New Roman" w:cs="Times New Roman"/>
                <w:b/>
                <w:lang w:eastAsia="ru-RU"/>
              </w:rPr>
            </w:pPr>
          </w:p>
        </w:tc>
        <w:tc>
          <w:tcPr>
            <w:tcW w:w="4559" w:type="dxa"/>
            <w:gridSpan w:val="5"/>
          </w:tcPr>
          <w:p w:rsidR="00B44018" w:rsidRPr="00192F54" w:rsidRDefault="00B44018" w:rsidP="00B44018">
            <w:pPr>
              <w:spacing w:after="0" w:line="240" w:lineRule="auto"/>
              <w:rPr>
                <w:rFonts w:ascii="Times New Roman" w:eastAsia="Times New Roman" w:hAnsi="Times New Roman" w:cs="Times New Roman"/>
                <w:b/>
                <w:lang w:eastAsia="ru-RU"/>
              </w:rPr>
            </w:pPr>
          </w:p>
          <w:p w:rsidR="00B44018" w:rsidRPr="00192F54" w:rsidRDefault="00B44018" w:rsidP="00B44018">
            <w:pPr>
              <w:spacing w:after="0" w:line="240" w:lineRule="auto"/>
              <w:rPr>
                <w:rFonts w:ascii="Times New Roman" w:eastAsia="Times New Roman" w:hAnsi="Times New Roman" w:cs="Times New Roman"/>
                <w:b/>
                <w:lang w:eastAsia="ru-RU"/>
              </w:rPr>
            </w:pPr>
            <w:r w:rsidRPr="00192F54">
              <w:rPr>
                <w:rFonts w:ascii="Times New Roman" w:eastAsia="Times New Roman" w:hAnsi="Times New Roman" w:cs="Times New Roman"/>
                <w:b/>
                <w:lang w:eastAsia="ru-RU"/>
              </w:rPr>
              <w:t>Подрядчик:</w:t>
            </w:r>
          </w:p>
          <w:p w:rsidR="00C92729" w:rsidRPr="00192F54" w:rsidRDefault="00C92729" w:rsidP="00C92729">
            <w:pPr>
              <w:spacing w:after="0" w:line="240" w:lineRule="auto"/>
              <w:contextualSpacing/>
              <w:rPr>
                <w:rFonts w:ascii="Times New Roman" w:eastAsia="Times New Roman" w:hAnsi="Times New Roman" w:cs="Times New Roman"/>
                <w:color w:val="000000"/>
                <w:lang w:eastAsia="ru-RU"/>
              </w:rPr>
            </w:pPr>
            <w:r w:rsidRPr="00192F54">
              <w:rPr>
                <w:rFonts w:ascii="Times New Roman" w:eastAsia="Times New Roman" w:hAnsi="Times New Roman" w:cs="Times New Roman"/>
                <w:color w:val="000000"/>
                <w:lang w:eastAsia="ru-RU"/>
              </w:rPr>
              <w:t xml:space="preserve">Директор </w:t>
            </w:r>
          </w:p>
          <w:p w:rsidR="00C92729" w:rsidRPr="00192F54" w:rsidRDefault="00C92729" w:rsidP="00C92729">
            <w:pPr>
              <w:spacing w:after="0" w:line="240" w:lineRule="auto"/>
              <w:contextualSpacing/>
              <w:rPr>
                <w:rFonts w:ascii="Times New Roman" w:eastAsia="Times New Roman" w:hAnsi="Times New Roman" w:cs="Times New Roman"/>
                <w:color w:val="000000"/>
                <w:lang w:eastAsia="ru-RU"/>
              </w:rPr>
            </w:pPr>
            <w:r w:rsidRPr="00192F54">
              <w:rPr>
                <w:rFonts w:ascii="Times New Roman" w:eastAsia="Times New Roman" w:hAnsi="Times New Roman" w:cs="Times New Roman"/>
                <w:color w:val="000000"/>
                <w:lang w:eastAsia="ru-RU"/>
              </w:rPr>
              <w:t>ООО «ГеоПроектСтрой»</w:t>
            </w:r>
          </w:p>
          <w:p w:rsidR="00C92729" w:rsidRPr="00192F54" w:rsidRDefault="00C92729" w:rsidP="00C92729">
            <w:pPr>
              <w:spacing w:after="0" w:line="240" w:lineRule="auto"/>
              <w:rPr>
                <w:rFonts w:ascii="Times New Roman" w:eastAsia="Times New Roman" w:hAnsi="Times New Roman" w:cs="Times New Roman"/>
                <w:b/>
                <w:lang w:eastAsia="ru-RU"/>
              </w:rPr>
            </w:pPr>
            <w:r w:rsidRPr="00192F54">
              <w:rPr>
                <w:rFonts w:ascii="Times New Roman" w:eastAsia="Times New Roman" w:hAnsi="Times New Roman" w:cs="Times New Roman"/>
                <w:color w:val="000000"/>
                <w:lang w:eastAsia="ru-RU"/>
              </w:rPr>
              <w:t>___________________ В.В. Бревнов</w:t>
            </w:r>
          </w:p>
        </w:tc>
      </w:tr>
    </w:tbl>
    <w:p w:rsidR="00B44018" w:rsidRDefault="00B44018" w:rsidP="00872C51">
      <w:pPr>
        <w:autoSpaceDE w:val="0"/>
        <w:autoSpaceDN w:val="0"/>
        <w:adjustRightInd w:val="0"/>
        <w:spacing w:after="0" w:line="240" w:lineRule="auto"/>
        <w:ind w:firstLine="851"/>
        <w:jc w:val="center"/>
        <w:rPr>
          <w:rFonts w:ascii="Times New Roman" w:eastAsia="Times New Roman" w:hAnsi="Times New Roman" w:cs="Times New Roman"/>
          <w:b/>
          <w:lang w:eastAsia="ru-RU"/>
        </w:rPr>
      </w:pPr>
    </w:p>
    <w:sectPr w:rsidR="00B44018" w:rsidSect="0053066A">
      <w:footerReference w:type="even" r:id="rId13"/>
      <w:footerReference w:type="default" r:id="rId14"/>
      <w:pgSz w:w="11906" w:h="16838"/>
      <w:pgMar w:top="426" w:right="424" w:bottom="426" w:left="426" w:header="709"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22" w:rsidRDefault="00EC3122">
      <w:pPr>
        <w:spacing w:after="0" w:line="240" w:lineRule="auto"/>
      </w:pPr>
      <w:r>
        <w:separator/>
      </w:r>
    </w:p>
  </w:endnote>
  <w:endnote w:type="continuationSeparator" w:id="0">
    <w:p w:rsidR="00EC3122" w:rsidRDefault="00EC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68" w:rsidRDefault="00BF6168" w:rsidP="00461A3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19</w:t>
    </w:r>
    <w:r>
      <w:rPr>
        <w:rStyle w:val="af0"/>
      </w:rPr>
      <w:fldChar w:fldCharType="end"/>
    </w:r>
  </w:p>
  <w:p w:rsidR="00BF6168" w:rsidRDefault="00BF6168" w:rsidP="00461A3F">
    <w:pPr>
      <w:pStyle w:val="ae"/>
      <w:ind w:right="360"/>
    </w:pPr>
  </w:p>
  <w:p w:rsidR="00BF6168" w:rsidRDefault="00BF61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7869"/>
      <w:docPartObj>
        <w:docPartGallery w:val="Page Numbers (Bottom of Page)"/>
        <w:docPartUnique/>
      </w:docPartObj>
    </w:sdtPr>
    <w:sdtEndPr>
      <w:rPr>
        <w:sz w:val="14"/>
      </w:rPr>
    </w:sdtEndPr>
    <w:sdtContent>
      <w:p w:rsidR="00BF6168" w:rsidRPr="00CE2E94" w:rsidRDefault="00BF6168" w:rsidP="00270CD8">
        <w:pPr>
          <w:pStyle w:val="ae"/>
          <w:jc w:val="right"/>
          <w:rPr>
            <w:sz w:val="14"/>
          </w:rPr>
        </w:pPr>
        <w:r w:rsidRPr="00CE2E94">
          <w:rPr>
            <w:sz w:val="14"/>
          </w:rPr>
          <w:fldChar w:fldCharType="begin"/>
        </w:r>
        <w:r w:rsidRPr="00CE2E94">
          <w:rPr>
            <w:sz w:val="14"/>
          </w:rPr>
          <w:instrText>PAGE   \* MERGEFORMAT</w:instrText>
        </w:r>
        <w:r w:rsidRPr="00CE2E94">
          <w:rPr>
            <w:sz w:val="14"/>
          </w:rPr>
          <w:fldChar w:fldCharType="separate"/>
        </w:r>
        <w:r w:rsidR="004B05E9">
          <w:rPr>
            <w:noProof/>
            <w:sz w:val="14"/>
          </w:rPr>
          <w:t>16</w:t>
        </w:r>
        <w:r w:rsidRPr="00CE2E94">
          <w:rPr>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22" w:rsidRDefault="00EC3122">
      <w:pPr>
        <w:spacing w:after="0" w:line="240" w:lineRule="auto"/>
      </w:pPr>
      <w:r>
        <w:separator/>
      </w:r>
    </w:p>
  </w:footnote>
  <w:footnote w:type="continuationSeparator" w:id="0">
    <w:p w:rsidR="00EC3122" w:rsidRDefault="00EC3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D053884"/>
    <w:multiLevelType w:val="hybridMultilevel"/>
    <w:tmpl w:val="B5948644"/>
    <w:lvl w:ilvl="0" w:tplc="83E2E732">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ACF3D0E"/>
    <w:multiLevelType w:val="singleLevel"/>
    <w:tmpl w:val="E306FBF2"/>
    <w:lvl w:ilvl="0">
      <w:start w:val="3"/>
      <w:numFmt w:val="bullet"/>
      <w:lvlText w:val="-"/>
      <w:lvlJc w:val="left"/>
      <w:pPr>
        <w:tabs>
          <w:tab w:val="num" w:pos="1080"/>
        </w:tabs>
        <w:ind w:left="1080" w:hanging="36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571AD9"/>
    <w:multiLevelType w:val="multilevel"/>
    <w:tmpl w:val="2F067F4C"/>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571"/>
        </w:tabs>
        <w:ind w:left="153"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b w:val="0"/>
        <w:bCs w:val="0"/>
        <w:i w:val="0"/>
        <w:iCs w:val="0"/>
      </w:rPr>
    </w:lvl>
    <w:lvl w:ilvl="3">
      <w:start w:val="1"/>
      <w:numFmt w:val="russianLower"/>
      <w:lvlText w:val="%4)"/>
      <w:lvlJc w:val="left"/>
      <w:pPr>
        <w:tabs>
          <w:tab w:val="num" w:pos="851"/>
        </w:tabs>
        <w:ind w:left="-567"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8">
    <w:nsid w:val="3944378C"/>
    <w:multiLevelType w:val="multilevel"/>
    <w:tmpl w:val="56AC585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A730264"/>
    <w:multiLevelType w:val="multilevel"/>
    <w:tmpl w:val="B3F665BC"/>
    <w:lvl w:ilvl="0">
      <w:start w:val="7"/>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b w:val="0"/>
        <w:strike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3F2F1C9A"/>
    <w:multiLevelType w:val="multilevel"/>
    <w:tmpl w:val="CB98178E"/>
    <w:lvl w:ilvl="0">
      <w:start w:val="4"/>
      <w:numFmt w:val="decimal"/>
      <w:lvlText w:val="%1."/>
      <w:lvlJc w:val="left"/>
      <w:pPr>
        <w:ind w:left="360" w:hanging="360"/>
      </w:pPr>
    </w:lvl>
    <w:lvl w:ilvl="1">
      <w:start w:val="1"/>
      <w:numFmt w:val="decimal"/>
      <w:lvlText w:val="%1.%2."/>
      <w:lvlJc w:val="left"/>
      <w:pPr>
        <w:ind w:left="573" w:hanging="36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1">
    <w:nsid w:val="40E43F1D"/>
    <w:multiLevelType w:val="multilevel"/>
    <w:tmpl w:val="9B081A3C"/>
    <w:lvl w:ilvl="0">
      <w:start w:val="4"/>
      <w:numFmt w:val="decimal"/>
      <w:lvlText w:val="%1."/>
      <w:lvlJc w:val="left"/>
      <w:pPr>
        <w:ind w:left="360" w:hanging="360"/>
      </w:pPr>
      <w:rPr>
        <w:rFonts w:ascii="Times New Roman" w:hAnsi="Times New Roman" w:cs="Times New Roman" w:hint="default"/>
        <w:b/>
        <w:i w:val="0"/>
        <w:sz w:val="24"/>
        <w:szCs w:val="24"/>
      </w:rPr>
    </w:lvl>
    <w:lvl w:ilvl="1">
      <w:start w:val="5"/>
      <w:numFmt w:val="decimal"/>
      <w:lvlText w:val="%1.%2."/>
      <w:lvlJc w:val="left"/>
      <w:pPr>
        <w:ind w:left="1211"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9EC2EFC"/>
    <w:multiLevelType w:val="multilevel"/>
    <w:tmpl w:val="1AFE05A8"/>
    <w:lvl w:ilvl="0">
      <w:start w:val="3"/>
      <w:numFmt w:val="decimal"/>
      <w:lvlText w:val="%1."/>
      <w:lvlJc w:val="left"/>
      <w:pPr>
        <w:ind w:left="540" w:hanging="540"/>
      </w:pPr>
    </w:lvl>
    <w:lvl w:ilvl="1">
      <w:start w:val="2"/>
      <w:numFmt w:val="decimal"/>
      <w:lvlText w:val="%1.%2."/>
      <w:lvlJc w:val="left"/>
      <w:pPr>
        <w:ind w:left="753" w:hanging="540"/>
      </w:pPr>
    </w:lvl>
    <w:lvl w:ilvl="2">
      <w:start w:val="6"/>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3">
    <w:nsid w:val="550F780A"/>
    <w:multiLevelType w:val="multilevel"/>
    <w:tmpl w:val="69185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FC638E"/>
    <w:multiLevelType w:val="multilevel"/>
    <w:tmpl w:val="FF6C8DA8"/>
    <w:lvl w:ilvl="0">
      <w:start w:val="7"/>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nsid w:val="60FC7B26"/>
    <w:multiLevelType w:val="multilevel"/>
    <w:tmpl w:val="4FFC06CE"/>
    <w:lvl w:ilvl="0">
      <w:start w:val="10"/>
      <w:numFmt w:val="decimal"/>
      <w:lvlText w:val="%1."/>
      <w:lvlJc w:val="left"/>
      <w:pPr>
        <w:ind w:left="927" w:hanging="360"/>
      </w:pPr>
      <w:rPr>
        <w:rFonts w:hint="default"/>
      </w:rPr>
    </w:lvl>
    <w:lvl w:ilvl="1">
      <w:start w:val="3"/>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26">
    <w:nsid w:val="62D72B94"/>
    <w:multiLevelType w:val="hybridMultilevel"/>
    <w:tmpl w:val="33909172"/>
    <w:lvl w:ilvl="0" w:tplc="4F608AD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5A545F4"/>
    <w:multiLevelType w:val="hybridMultilevel"/>
    <w:tmpl w:val="4AAAAA10"/>
    <w:lvl w:ilvl="0" w:tplc="A3A696A2">
      <w:start w:val="1"/>
      <w:numFmt w:val="decimal"/>
      <w:lvlText w:val="10.%1."/>
      <w:lvlJc w:val="left"/>
      <w:pPr>
        <w:ind w:left="1087"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221A20"/>
    <w:multiLevelType w:val="hybridMultilevel"/>
    <w:tmpl w:val="45762D4C"/>
    <w:lvl w:ilvl="0" w:tplc="50646320">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29">
    <w:nsid w:val="6CA71B57"/>
    <w:multiLevelType w:val="multilevel"/>
    <w:tmpl w:val="FF726ABE"/>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0">
    <w:nsid w:val="6D191983"/>
    <w:multiLevelType w:val="hybridMultilevel"/>
    <w:tmpl w:val="22581008"/>
    <w:lvl w:ilvl="0" w:tplc="8FF89D54">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B85901"/>
    <w:multiLevelType w:val="multilevel"/>
    <w:tmpl w:val="82348BBE"/>
    <w:lvl w:ilvl="0">
      <w:start w:val="9"/>
      <w:numFmt w:val="decimal"/>
      <w:lvlText w:val="%1."/>
      <w:lvlJc w:val="left"/>
      <w:pPr>
        <w:ind w:left="390" w:hanging="390"/>
      </w:pPr>
      <w:rPr>
        <w:rFonts w:hint="default"/>
      </w:rPr>
    </w:lvl>
    <w:lvl w:ilvl="1">
      <w:start w:val="2"/>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248" w:hanging="1800"/>
      </w:pPr>
      <w:rPr>
        <w:rFonts w:hint="default"/>
      </w:rPr>
    </w:lvl>
  </w:abstractNum>
  <w:abstractNum w:abstractNumId="32">
    <w:nsid w:val="79214A3B"/>
    <w:multiLevelType w:val="multilevel"/>
    <w:tmpl w:val="EA9856F0"/>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3">
    <w:nsid w:val="7C6217DD"/>
    <w:multiLevelType w:val="multilevel"/>
    <w:tmpl w:val="C81C7480"/>
    <w:lvl w:ilvl="0">
      <w:start w:val="9"/>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1"/>
  </w:num>
  <w:num w:numId="16">
    <w:abstractNumId w:val="20"/>
  </w:num>
  <w:num w:numId="17">
    <w:abstractNumId w:val="24"/>
  </w:num>
  <w:num w:numId="18">
    <w:abstractNumId w:val="33"/>
  </w:num>
  <w:num w:numId="19">
    <w:abstractNumId w:val="32"/>
  </w:num>
  <w:num w:numId="20">
    <w:abstractNumId w:val="31"/>
  </w:num>
  <w:num w:numId="21">
    <w:abstractNumId w:val="26"/>
  </w:num>
  <w:num w:numId="22">
    <w:abstractNumId w:val="23"/>
  </w:num>
  <w:num w:numId="23">
    <w:abstractNumId w:val="25"/>
  </w:num>
  <w:num w:numId="24">
    <w:abstractNumId w:val="30"/>
  </w:num>
  <w:num w:numId="25">
    <w:abstractNumId w:val="2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2A5"/>
    <w:rsid w:val="00002D03"/>
    <w:rsid w:val="000038F2"/>
    <w:rsid w:val="000056CE"/>
    <w:rsid w:val="000063CA"/>
    <w:rsid w:val="00007609"/>
    <w:rsid w:val="00007DC7"/>
    <w:rsid w:val="00007E23"/>
    <w:rsid w:val="00011110"/>
    <w:rsid w:val="0001261F"/>
    <w:rsid w:val="00012E4D"/>
    <w:rsid w:val="000156F1"/>
    <w:rsid w:val="00015B73"/>
    <w:rsid w:val="0001706E"/>
    <w:rsid w:val="000227A3"/>
    <w:rsid w:val="000237BB"/>
    <w:rsid w:val="0002669E"/>
    <w:rsid w:val="00027FA3"/>
    <w:rsid w:val="00030748"/>
    <w:rsid w:val="00032979"/>
    <w:rsid w:val="0003562A"/>
    <w:rsid w:val="0003568A"/>
    <w:rsid w:val="00036FC4"/>
    <w:rsid w:val="00037578"/>
    <w:rsid w:val="00037BC5"/>
    <w:rsid w:val="00040468"/>
    <w:rsid w:val="00040568"/>
    <w:rsid w:val="0004340C"/>
    <w:rsid w:val="000447AA"/>
    <w:rsid w:val="00045091"/>
    <w:rsid w:val="000452EB"/>
    <w:rsid w:val="0004596B"/>
    <w:rsid w:val="00046B06"/>
    <w:rsid w:val="00053A38"/>
    <w:rsid w:val="00054EEB"/>
    <w:rsid w:val="00055D69"/>
    <w:rsid w:val="0005639E"/>
    <w:rsid w:val="000620E0"/>
    <w:rsid w:val="00065438"/>
    <w:rsid w:val="00065671"/>
    <w:rsid w:val="00066CE9"/>
    <w:rsid w:val="00072923"/>
    <w:rsid w:val="00073A4E"/>
    <w:rsid w:val="000748C4"/>
    <w:rsid w:val="00074E5F"/>
    <w:rsid w:val="000751DE"/>
    <w:rsid w:val="00075F85"/>
    <w:rsid w:val="0007730C"/>
    <w:rsid w:val="0007764F"/>
    <w:rsid w:val="00082663"/>
    <w:rsid w:val="00083954"/>
    <w:rsid w:val="00083E3B"/>
    <w:rsid w:val="00084745"/>
    <w:rsid w:val="00084749"/>
    <w:rsid w:val="00087030"/>
    <w:rsid w:val="000924CD"/>
    <w:rsid w:val="00092ED3"/>
    <w:rsid w:val="000938A2"/>
    <w:rsid w:val="00094819"/>
    <w:rsid w:val="00094E23"/>
    <w:rsid w:val="00096D9A"/>
    <w:rsid w:val="00097DFE"/>
    <w:rsid w:val="000A1BC8"/>
    <w:rsid w:val="000A1DA2"/>
    <w:rsid w:val="000A2BB2"/>
    <w:rsid w:val="000A30A4"/>
    <w:rsid w:val="000A357F"/>
    <w:rsid w:val="000A4128"/>
    <w:rsid w:val="000A481C"/>
    <w:rsid w:val="000A4A7C"/>
    <w:rsid w:val="000A6263"/>
    <w:rsid w:val="000A6E77"/>
    <w:rsid w:val="000B0F30"/>
    <w:rsid w:val="000B1901"/>
    <w:rsid w:val="000B19E4"/>
    <w:rsid w:val="000B5C0B"/>
    <w:rsid w:val="000B68A3"/>
    <w:rsid w:val="000B79C0"/>
    <w:rsid w:val="000B7D14"/>
    <w:rsid w:val="000C1090"/>
    <w:rsid w:val="000C14F1"/>
    <w:rsid w:val="000C15DC"/>
    <w:rsid w:val="000C1B15"/>
    <w:rsid w:val="000C2495"/>
    <w:rsid w:val="000C283F"/>
    <w:rsid w:val="000C2CD9"/>
    <w:rsid w:val="000C4140"/>
    <w:rsid w:val="000C4A6A"/>
    <w:rsid w:val="000C4D4E"/>
    <w:rsid w:val="000C4D67"/>
    <w:rsid w:val="000C7958"/>
    <w:rsid w:val="000C7D78"/>
    <w:rsid w:val="000D0D3E"/>
    <w:rsid w:val="000D1F04"/>
    <w:rsid w:val="000D230D"/>
    <w:rsid w:val="000D289A"/>
    <w:rsid w:val="000D2CC3"/>
    <w:rsid w:val="000D4DFC"/>
    <w:rsid w:val="000D63E1"/>
    <w:rsid w:val="000D6FD0"/>
    <w:rsid w:val="000E09F3"/>
    <w:rsid w:val="000E1F94"/>
    <w:rsid w:val="000E3B57"/>
    <w:rsid w:val="000E57D0"/>
    <w:rsid w:val="000E622B"/>
    <w:rsid w:val="000E6321"/>
    <w:rsid w:val="000F004F"/>
    <w:rsid w:val="000F204A"/>
    <w:rsid w:val="000F232C"/>
    <w:rsid w:val="000F54F4"/>
    <w:rsid w:val="000F6104"/>
    <w:rsid w:val="00100029"/>
    <w:rsid w:val="001002FF"/>
    <w:rsid w:val="001004F2"/>
    <w:rsid w:val="001030C7"/>
    <w:rsid w:val="00105773"/>
    <w:rsid w:val="001061CA"/>
    <w:rsid w:val="00113BB2"/>
    <w:rsid w:val="001163D4"/>
    <w:rsid w:val="00117913"/>
    <w:rsid w:val="00117C0B"/>
    <w:rsid w:val="00121197"/>
    <w:rsid w:val="0012457A"/>
    <w:rsid w:val="0012689E"/>
    <w:rsid w:val="00126BCF"/>
    <w:rsid w:val="00127B52"/>
    <w:rsid w:val="00130598"/>
    <w:rsid w:val="00131077"/>
    <w:rsid w:val="001320BB"/>
    <w:rsid w:val="00133983"/>
    <w:rsid w:val="001339C8"/>
    <w:rsid w:val="00133EC3"/>
    <w:rsid w:val="00133F8D"/>
    <w:rsid w:val="001348BE"/>
    <w:rsid w:val="0014035F"/>
    <w:rsid w:val="00145253"/>
    <w:rsid w:val="00145304"/>
    <w:rsid w:val="00145489"/>
    <w:rsid w:val="00145535"/>
    <w:rsid w:val="001460FE"/>
    <w:rsid w:val="00146597"/>
    <w:rsid w:val="00146814"/>
    <w:rsid w:val="00146856"/>
    <w:rsid w:val="0014794C"/>
    <w:rsid w:val="00150FBB"/>
    <w:rsid w:val="00152800"/>
    <w:rsid w:val="0015439C"/>
    <w:rsid w:val="0015695A"/>
    <w:rsid w:val="001572EC"/>
    <w:rsid w:val="00157C04"/>
    <w:rsid w:val="001612F5"/>
    <w:rsid w:val="00161574"/>
    <w:rsid w:val="00161D66"/>
    <w:rsid w:val="00162555"/>
    <w:rsid w:val="001667B2"/>
    <w:rsid w:val="0016727E"/>
    <w:rsid w:val="00170776"/>
    <w:rsid w:val="00170973"/>
    <w:rsid w:val="00171916"/>
    <w:rsid w:val="00173175"/>
    <w:rsid w:val="001741FC"/>
    <w:rsid w:val="00180963"/>
    <w:rsid w:val="00182098"/>
    <w:rsid w:val="0018534C"/>
    <w:rsid w:val="0018579E"/>
    <w:rsid w:val="001867FF"/>
    <w:rsid w:val="001907D7"/>
    <w:rsid w:val="001911DC"/>
    <w:rsid w:val="00192F54"/>
    <w:rsid w:val="00193F1E"/>
    <w:rsid w:val="00194222"/>
    <w:rsid w:val="00194C46"/>
    <w:rsid w:val="0019558D"/>
    <w:rsid w:val="00195EE6"/>
    <w:rsid w:val="00196A96"/>
    <w:rsid w:val="00197851"/>
    <w:rsid w:val="001A0A34"/>
    <w:rsid w:val="001A2909"/>
    <w:rsid w:val="001A325B"/>
    <w:rsid w:val="001A3999"/>
    <w:rsid w:val="001A6B36"/>
    <w:rsid w:val="001A72B7"/>
    <w:rsid w:val="001A75F1"/>
    <w:rsid w:val="001B08F9"/>
    <w:rsid w:val="001B0D4B"/>
    <w:rsid w:val="001B3F05"/>
    <w:rsid w:val="001B5236"/>
    <w:rsid w:val="001C18C6"/>
    <w:rsid w:val="001C1EFF"/>
    <w:rsid w:val="001C211C"/>
    <w:rsid w:val="001C2A3E"/>
    <w:rsid w:val="001C37EF"/>
    <w:rsid w:val="001C5458"/>
    <w:rsid w:val="001C5C19"/>
    <w:rsid w:val="001C6914"/>
    <w:rsid w:val="001C7747"/>
    <w:rsid w:val="001D0ABF"/>
    <w:rsid w:val="001D0C9E"/>
    <w:rsid w:val="001D1659"/>
    <w:rsid w:val="001E0057"/>
    <w:rsid w:val="001E43CC"/>
    <w:rsid w:val="001E607A"/>
    <w:rsid w:val="001E7080"/>
    <w:rsid w:val="001F0310"/>
    <w:rsid w:val="001F13E2"/>
    <w:rsid w:val="001F2294"/>
    <w:rsid w:val="001F270F"/>
    <w:rsid w:val="001F31ED"/>
    <w:rsid w:val="001F4ED4"/>
    <w:rsid w:val="00200B10"/>
    <w:rsid w:val="0020352C"/>
    <w:rsid w:val="0020363F"/>
    <w:rsid w:val="0020433A"/>
    <w:rsid w:val="00204E38"/>
    <w:rsid w:val="00205056"/>
    <w:rsid w:val="00206A23"/>
    <w:rsid w:val="00211FD9"/>
    <w:rsid w:val="0021316A"/>
    <w:rsid w:val="00214208"/>
    <w:rsid w:val="002158D0"/>
    <w:rsid w:val="00215ABA"/>
    <w:rsid w:val="00216FF2"/>
    <w:rsid w:val="002176D3"/>
    <w:rsid w:val="00220E73"/>
    <w:rsid w:val="00222316"/>
    <w:rsid w:val="002231FE"/>
    <w:rsid w:val="00223DA6"/>
    <w:rsid w:val="0022426A"/>
    <w:rsid w:val="00227E96"/>
    <w:rsid w:val="00230D0B"/>
    <w:rsid w:val="00232E6B"/>
    <w:rsid w:val="002345C3"/>
    <w:rsid w:val="00236D87"/>
    <w:rsid w:val="00236F48"/>
    <w:rsid w:val="0024001A"/>
    <w:rsid w:val="00240A0B"/>
    <w:rsid w:val="00240D16"/>
    <w:rsid w:val="00240EA0"/>
    <w:rsid w:val="00241B7B"/>
    <w:rsid w:val="00242DB4"/>
    <w:rsid w:val="002432C8"/>
    <w:rsid w:val="00244E5F"/>
    <w:rsid w:val="002456D3"/>
    <w:rsid w:val="002478F5"/>
    <w:rsid w:val="0025501D"/>
    <w:rsid w:val="00257C5E"/>
    <w:rsid w:val="00261781"/>
    <w:rsid w:val="00261F5F"/>
    <w:rsid w:val="0026541C"/>
    <w:rsid w:val="002655ED"/>
    <w:rsid w:val="00265AD5"/>
    <w:rsid w:val="002661C4"/>
    <w:rsid w:val="00267000"/>
    <w:rsid w:val="00270CD8"/>
    <w:rsid w:val="00270E50"/>
    <w:rsid w:val="002721E0"/>
    <w:rsid w:val="00273A8B"/>
    <w:rsid w:val="00274C85"/>
    <w:rsid w:val="00277BE4"/>
    <w:rsid w:val="00280B14"/>
    <w:rsid w:val="00281B61"/>
    <w:rsid w:val="002856C8"/>
    <w:rsid w:val="00285C57"/>
    <w:rsid w:val="002945BB"/>
    <w:rsid w:val="0029675D"/>
    <w:rsid w:val="002973AB"/>
    <w:rsid w:val="002977A0"/>
    <w:rsid w:val="00297FF4"/>
    <w:rsid w:val="002A0743"/>
    <w:rsid w:val="002A0F20"/>
    <w:rsid w:val="002A29FC"/>
    <w:rsid w:val="002A308A"/>
    <w:rsid w:val="002A31DE"/>
    <w:rsid w:val="002A5ED5"/>
    <w:rsid w:val="002A6D7A"/>
    <w:rsid w:val="002A7966"/>
    <w:rsid w:val="002A7FD1"/>
    <w:rsid w:val="002B05CA"/>
    <w:rsid w:val="002B12F4"/>
    <w:rsid w:val="002B228B"/>
    <w:rsid w:val="002B4DB9"/>
    <w:rsid w:val="002B6D1A"/>
    <w:rsid w:val="002C033E"/>
    <w:rsid w:val="002C1524"/>
    <w:rsid w:val="002C1F4A"/>
    <w:rsid w:val="002C2295"/>
    <w:rsid w:val="002C23CE"/>
    <w:rsid w:val="002C264F"/>
    <w:rsid w:val="002C43A2"/>
    <w:rsid w:val="002C4EAE"/>
    <w:rsid w:val="002D2FFA"/>
    <w:rsid w:val="002D5039"/>
    <w:rsid w:val="002D64DC"/>
    <w:rsid w:val="002D6C9B"/>
    <w:rsid w:val="002D6DC0"/>
    <w:rsid w:val="002D7D19"/>
    <w:rsid w:val="002D7ECC"/>
    <w:rsid w:val="002E174F"/>
    <w:rsid w:val="002E2247"/>
    <w:rsid w:val="002E3259"/>
    <w:rsid w:val="002E582D"/>
    <w:rsid w:val="002E69FE"/>
    <w:rsid w:val="002E7941"/>
    <w:rsid w:val="002E79EB"/>
    <w:rsid w:val="002E7A67"/>
    <w:rsid w:val="002E7DE7"/>
    <w:rsid w:val="002F082A"/>
    <w:rsid w:val="002F11BC"/>
    <w:rsid w:val="002F2663"/>
    <w:rsid w:val="002F5B4E"/>
    <w:rsid w:val="002F6715"/>
    <w:rsid w:val="002F718C"/>
    <w:rsid w:val="00300E69"/>
    <w:rsid w:val="0030129A"/>
    <w:rsid w:val="003042B8"/>
    <w:rsid w:val="00304C4F"/>
    <w:rsid w:val="003157A8"/>
    <w:rsid w:val="00317B7B"/>
    <w:rsid w:val="00320AEB"/>
    <w:rsid w:val="00321A50"/>
    <w:rsid w:val="00323886"/>
    <w:rsid w:val="00324CF1"/>
    <w:rsid w:val="00324D70"/>
    <w:rsid w:val="003314B4"/>
    <w:rsid w:val="00336208"/>
    <w:rsid w:val="00336F33"/>
    <w:rsid w:val="00337DF9"/>
    <w:rsid w:val="00342448"/>
    <w:rsid w:val="00342E72"/>
    <w:rsid w:val="00343CBF"/>
    <w:rsid w:val="00345317"/>
    <w:rsid w:val="00345CD4"/>
    <w:rsid w:val="00347AFD"/>
    <w:rsid w:val="003504EC"/>
    <w:rsid w:val="00350FD1"/>
    <w:rsid w:val="0035110D"/>
    <w:rsid w:val="0035476A"/>
    <w:rsid w:val="00356175"/>
    <w:rsid w:val="003566F0"/>
    <w:rsid w:val="00356733"/>
    <w:rsid w:val="00357B91"/>
    <w:rsid w:val="00360459"/>
    <w:rsid w:val="003612D6"/>
    <w:rsid w:val="003620F8"/>
    <w:rsid w:val="0036326F"/>
    <w:rsid w:val="0036549C"/>
    <w:rsid w:val="00367B9E"/>
    <w:rsid w:val="00367EDE"/>
    <w:rsid w:val="003707F6"/>
    <w:rsid w:val="003708FC"/>
    <w:rsid w:val="00371AAB"/>
    <w:rsid w:val="003721BA"/>
    <w:rsid w:val="00374956"/>
    <w:rsid w:val="00375657"/>
    <w:rsid w:val="0037573C"/>
    <w:rsid w:val="00376C63"/>
    <w:rsid w:val="00380E07"/>
    <w:rsid w:val="00380E5E"/>
    <w:rsid w:val="00381EC0"/>
    <w:rsid w:val="00383DEE"/>
    <w:rsid w:val="0038527D"/>
    <w:rsid w:val="00385DE1"/>
    <w:rsid w:val="003870FB"/>
    <w:rsid w:val="00390CFA"/>
    <w:rsid w:val="00392107"/>
    <w:rsid w:val="00394349"/>
    <w:rsid w:val="00394CC7"/>
    <w:rsid w:val="003A021A"/>
    <w:rsid w:val="003A11CA"/>
    <w:rsid w:val="003A2E06"/>
    <w:rsid w:val="003A3159"/>
    <w:rsid w:val="003A356B"/>
    <w:rsid w:val="003A4189"/>
    <w:rsid w:val="003A47B5"/>
    <w:rsid w:val="003A5FB3"/>
    <w:rsid w:val="003A7D99"/>
    <w:rsid w:val="003B092C"/>
    <w:rsid w:val="003B7460"/>
    <w:rsid w:val="003C060A"/>
    <w:rsid w:val="003C332F"/>
    <w:rsid w:val="003C3EE0"/>
    <w:rsid w:val="003D1A59"/>
    <w:rsid w:val="003D357E"/>
    <w:rsid w:val="003D3DE3"/>
    <w:rsid w:val="003D4F0D"/>
    <w:rsid w:val="003D5773"/>
    <w:rsid w:val="003D5DFA"/>
    <w:rsid w:val="003D67AC"/>
    <w:rsid w:val="003D6E98"/>
    <w:rsid w:val="003E0673"/>
    <w:rsid w:val="003E07CE"/>
    <w:rsid w:val="003E0A9D"/>
    <w:rsid w:val="003E3E72"/>
    <w:rsid w:val="003E4AE3"/>
    <w:rsid w:val="003E6725"/>
    <w:rsid w:val="003E6D89"/>
    <w:rsid w:val="003E72E5"/>
    <w:rsid w:val="003F0274"/>
    <w:rsid w:val="003F0552"/>
    <w:rsid w:val="003F4B6D"/>
    <w:rsid w:val="003F562B"/>
    <w:rsid w:val="003F5BC1"/>
    <w:rsid w:val="004010CE"/>
    <w:rsid w:val="004012DD"/>
    <w:rsid w:val="00401B38"/>
    <w:rsid w:val="00403132"/>
    <w:rsid w:val="00404FA7"/>
    <w:rsid w:val="00404FA9"/>
    <w:rsid w:val="00412736"/>
    <w:rsid w:val="00412864"/>
    <w:rsid w:val="00415DC7"/>
    <w:rsid w:val="004164A8"/>
    <w:rsid w:val="00423676"/>
    <w:rsid w:val="00424431"/>
    <w:rsid w:val="004277C6"/>
    <w:rsid w:val="0043008C"/>
    <w:rsid w:val="004304DB"/>
    <w:rsid w:val="004319E0"/>
    <w:rsid w:val="00432657"/>
    <w:rsid w:val="00433634"/>
    <w:rsid w:val="00433E41"/>
    <w:rsid w:val="00434C46"/>
    <w:rsid w:val="00436610"/>
    <w:rsid w:val="00436FA6"/>
    <w:rsid w:val="004372E7"/>
    <w:rsid w:val="00440F46"/>
    <w:rsid w:val="0044164E"/>
    <w:rsid w:val="00442749"/>
    <w:rsid w:val="00443BEB"/>
    <w:rsid w:val="00445A8F"/>
    <w:rsid w:val="00446C41"/>
    <w:rsid w:val="00446D22"/>
    <w:rsid w:val="004478CA"/>
    <w:rsid w:val="004524DA"/>
    <w:rsid w:val="004533A1"/>
    <w:rsid w:val="00454C5D"/>
    <w:rsid w:val="00455E76"/>
    <w:rsid w:val="00460C6D"/>
    <w:rsid w:val="00461528"/>
    <w:rsid w:val="0046174F"/>
    <w:rsid w:val="00461A3F"/>
    <w:rsid w:val="00461FD0"/>
    <w:rsid w:val="0046300E"/>
    <w:rsid w:val="004640D0"/>
    <w:rsid w:val="00465E57"/>
    <w:rsid w:val="00466BD1"/>
    <w:rsid w:val="00471C74"/>
    <w:rsid w:val="00471CAF"/>
    <w:rsid w:val="00471D9C"/>
    <w:rsid w:val="00471E38"/>
    <w:rsid w:val="00472C19"/>
    <w:rsid w:val="00472C54"/>
    <w:rsid w:val="00473C6D"/>
    <w:rsid w:val="004775A5"/>
    <w:rsid w:val="00477ECD"/>
    <w:rsid w:val="00480B5C"/>
    <w:rsid w:val="00483725"/>
    <w:rsid w:val="0048688D"/>
    <w:rsid w:val="00486AF6"/>
    <w:rsid w:val="0048798E"/>
    <w:rsid w:val="00491B0B"/>
    <w:rsid w:val="00494F4B"/>
    <w:rsid w:val="00494F88"/>
    <w:rsid w:val="00496039"/>
    <w:rsid w:val="004970E2"/>
    <w:rsid w:val="004A0AF1"/>
    <w:rsid w:val="004A2BDC"/>
    <w:rsid w:val="004A3662"/>
    <w:rsid w:val="004A699E"/>
    <w:rsid w:val="004A72D2"/>
    <w:rsid w:val="004A7638"/>
    <w:rsid w:val="004A7826"/>
    <w:rsid w:val="004B05E9"/>
    <w:rsid w:val="004B10E5"/>
    <w:rsid w:val="004B236A"/>
    <w:rsid w:val="004B3375"/>
    <w:rsid w:val="004B3A58"/>
    <w:rsid w:val="004B3A95"/>
    <w:rsid w:val="004B5318"/>
    <w:rsid w:val="004B5826"/>
    <w:rsid w:val="004B6E8A"/>
    <w:rsid w:val="004B6ECF"/>
    <w:rsid w:val="004B7E6B"/>
    <w:rsid w:val="004C147D"/>
    <w:rsid w:val="004C2118"/>
    <w:rsid w:val="004C313F"/>
    <w:rsid w:val="004C4A11"/>
    <w:rsid w:val="004C7821"/>
    <w:rsid w:val="004C7998"/>
    <w:rsid w:val="004C7D90"/>
    <w:rsid w:val="004C7FFB"/>
    <w:rsid w:val="004D0097"/>
    <w:rsid w:val="004D24D7"/>
    <w:rsid w:val="004D3DC1"/>
    <w:rsid w:val="004D6A99"/>
    <w:rsid w:val="004D7F60"/>
    <w:rsid w:val="004E1BE2"/>
    <w:rsid w:val="004E290D"/>
    <w:rsid w:val="004E2EBB"/>
    <w:rsid w:val="004E486F"/>
    <w:rsid w:val="004E7577"/>
    <w:rsid w:val="004E78B3"/>
    <w:rsid w:val="004E7CC4"/>
    <w:rsid w:val="004F0C1C"/>
    <w:rsid w:val="004F46C5"/>
    <w:rsid w:val="004F5448"/>
    <w:rsid w:val="004F5B41"/>
    <w:rsid w:val="004F6E7C"/>
    <w:rsid w:val="004F7026"/>
    <w:rsid w:val="005034E3"/>
    <w:rsid w:val="005035D9"/>
    <w:rsid w:val="00504B0B"/>
    <w:rsid w:val="00504E05"/>
    <w:rsid w:val="00505427"/>
    <w:rsid w:val="005073A4"/>
    <w:rsid w:val="005074CF"/>
    <w:rsid w:val="00512EEE"/>
    <w:rsid w:val="005134BB"/>
    <w:rsid w:val="00513884"/>
    <w:rsid w:val="00520B0E"/>
    <w:rsid w:val="0052156B"/>
    <w:rsid w:val="0052293D"/>
    <w:rsid w:val="00522F6B"/>
    <w:rsid w:val="00523456"/>
    <w:rsid w:val="005250BC"/>
    <w:rsid w:val="005258D2"/>
    <w:rsid w:val="005265B7"/>
    <w:rsid w:val="0052793F"/>
    <w:rsid w:val="00527BED"/>
    <w:rsid w:val="00530248"/>
    <w:rsid w:val="0053066A"/>
    <w:rsid w:val="00530BFA"/>
    <w:rsid w:val="00533988"/>
    <w:rsid w:val="00533C51"/>
    <w:rsid w:val="00533D6F"/>
    <w:rsid w:val="00534C9F"/>
    <w:rsid w:val="00540401"/>
    <w:rsid w:val="00543FD0"/>
    <w:rsid w:val="00544AA7"/>
    <w:rsid w:val="00545C7D"/>
    <w:rsid w:val="00546C63"/>
    <w:rsid w:val="00546F19"/>
    <w:rsid w:val="005479BB"/>
    <w:rsid w:val="00550FF5"/>
    <w:rsid w:val="005517E8"/>
    <w:rsid w:val="005521D2"/>
    <w:rsid w:val="00553557"/>
    <w:rsid w:val="00555E5A"/>
    <w:rsid w:val="00557CBC"/>
    <w:rsid w:val="00563AD7"/>
    <w:rsid w:val="00567E5F"/>
    <w:rsid w:val="005720FA"/>
    <w:rsid w:val="005726A1"/>
    <w:rsid w:val="005726B0"/>
    <w:rsid w:val="00572C60"/>
    <w:rsid w:val="00572CB7"/>
    <w:rsid w:val="0057316F"/>
    <w:rsid w:val="00573274"/>
    <w:rsid w:val="00575AC4"/>
    <w:rsid w:val="00575AFC"/>
    <w:rsid w:val="00576225"/>
    <w:rsid w:val="00576389"/>
    <w:rsid w:val="00580DBC"/>
    <w:rsid w:val="005823E4"/>
    <w:rsid w:val="005834A6"/>
    <w:rsid w:val="005837CA"/>
    <w:rsid w:val="00583EB1"/>
    <w:rsid w:val="00584363"/>
    <w:rsid w:val="005878AC"/>
    <w:rsid w:val="005907F3"/>
    <w:rsid w:val="00591E8A"/>
    <w:rsid w:val="0059335B"/>
    <w:rsid w:val="005942E3"/>
    <w:rsid w:val="00594A49"/>
    <w:rsid w:val="00594D16"/>
    <w:rsid w:val="005958EB"/>
    <w:rsid w:val="0059703B"/>
    <w:rsid w:val="005A1714"/>
    <w:rsid w:val="005A2C05"/>
    <w:rsid w:val="005A35F4"/>
    <w:rsid w:val="005A4A8B"/>
    <w:rsid w:val="005A631C"/>
    <w:rsid w:val="005A6648"/>
    <w:rsid w:val="005B1BEA"/>
    <w:rsid w:val="005B2019"/>
    <w:rsid w:val="005B3D80"/>
    <w:rsid w:val="005B4340"/>
    <w:rsid w:val="005B49C3"/>
    <w:rsid w:val="005B4B63"/>
    <w:rsid w:val="005B509A"/>
    <w:rsid w:val="005B6369"/>
    <w:rsid w:val="005B7628"/>
    <w:rsid w:val="005C23FA"/>
    <w:rsid w:val="005C3D31"/>
    <w:rsid w:val="005C50BB"/>
    <w:rsid w:val="005C5600"/>
    <w:rsid w:val="005C5B24"/>
    <w:rsid w:val="005C63B5"/>
    <w:rsid w:val="005C6736"/>
    <w:rsid w:val="005D0231"/>
    <w:rsid w:val="005D119A"/>
    <w:rsid w:val="005D2B32"/>
    <w:rsid w:val="005D4394"/>
    <w:rsid w:val="005D4789"/>
    <w:rsid w:val="005D4A36"/>
    <w:rsid w:val="005D58FA"/>
    <w:rsid w:val="005D67CE"/>
    <w:rsid w:val="005D6A94"/>
    <w:rsid w:val="005D7508"/>
    <w:rsid w:val="005D7E8D"/>
    <w:rsid w:val="005E0D1C"/>
    <w:rsid w:val="005E20C8"/>
    <w:rsid w:val="005E2788"/>
    <w:rsid w:val="005E522E"/>
    <w:rsid w:val="005E55EA"/>
    <w:rsid w:val="005E5856"/>
    <w:rsid w:val="005E5A2F"/>
    <w:rsid w:val="005E604F"/>
    <w:rsid w:val="005E6054"/>
    <w:rsid w:val="005E7284"/>
    <w:rsid w:val="005F04F2"/>
    <w:rsid w:val="005F0C16"/>
    <w:rsid w:val="005F1365"/>
    <w:rsid w:val="005F270B"/>
    <w:rsid w:val="005F2BD0"/>
    <w:rsid w:val="005F2D2E"/>
    <w:rsid w:val="005F2E85"/>
    <w:rsid w:val="005F320F"/>
    <w:rsid w:val="005F32AB"/>
    <w:rsid w:val="005F42E5"/>
    <w:rsid w:val="006018F6"/>
    <w:rsid w:val="00603561"/>
    <w:rsid w:val="00603B0F"/>
    <w:rsid w:val="00604FF5"/>
    <w:rsid w:val="00605663"/>
    <w:rsid w:val="006057D0"/>
    <w:rsid w:val="00611392"/>
    <w:rsid w:val="00611F1D"/>
    <w:rsid w:val="00612069"/>
    <w:rsid w:val="006127BA"/>
    <w:rsid w:val="0061461C"/>
    <w:rsid w:val="00615884"/>
    <w:rsid w:val="00615CB9"/>
    <w:rsid w:val="00617559"/>
    <w:rsid w:val="0062294B"/>
    <w:rsid w:val="00622CE0"/>
    <w:rsid w:val="00622ECE"/>
    <w:rsid w:val="00623BFD"/>
    <w:rsid w:val="00623C09"/>
    <w:rsid w:val="00624EEA"/>
    <w:rsid w:val="00626FAA"/>
    <w:rsid w:val="0062762B"/>
    <w:rsid w:val="00627CF0"/>
    <w:rsid w:val="00630783"/>
    <w:rsid w:val="00640605"/>
    <w:rsid w:val="00642C2A"/>
    <w:rsid w:val="00643E6A"/>
    <w:rsid w:val="00643FAC"/>
    <w:rsid w:val="006441CF"/>
    <w:rsid w:val="00645965"/>
    <w:rsid w:val="006460B1"/>
    <w:rsid w:val="0065239E"/>
    <w:rsid w:val="006525A3"/>
    <w:rsid w:val="00652E54"/>
    <w:rsid w:val="00653EF3"/>
    <w:rsid w:val="00654870"/>
    <w:rsid w:val="00654945"/>
    <w:rsid w:val="00655D89"/>
    <w:rsid w:val="00660033"/>
    <w:rsid w:val="0066071F"/>
    <w:rsid w:val="00662CB0"/>
    <w:rsid w:val="00662FB1"/>
    <w:rsid w:val="00664D7E"/>
    <w:rsid w:val="00666521"/>
    <w:rsid w:val="00666F4D"/>
    <w:rsid w:val="0066746A"/>
    <w:rsid w:val="00675BB4"/>
    <w:rsid w:val="006764AA"/>
    <w:rsid w:val="00676DE2"/>
    <w:rsid w:val="00680B60"/>
    <w:rsid w:val="00682D51"/>
    <w:rsid w:val="00682F1F"/>
    <w:rsid w:val="00684857"/>
    <w:rsid w:val="00684A97"/>
    <w:rsid w:val="00686C49"/>
    <w:rsid w:val="00687389"/>
    <w:rsid w:val="00690368"/>
    <w:rsid w:val="00691E4B"/>
    <w:rsid w:val="00696F95"/>
    <w:rsid w:val="006A0948"/>
    <w:rsid w:val="006A298B"/>
    <w:rsid w:val="006A695D"/>
    <w:rsid w:val="006A7879"/>
    <w:rsid w:val="006B3BB0"/>
    <w:rsid w:val="006B5717"/>
    <w:rsid w:val="006B7264"/>
    <w:rsid w:val="006B73A0"/>
    <w:rsid w:val="006B7854"/>
    <w:rsid w:val="006B792A"/>
    <w:rsid w:val="006C033A"/>
    <w:rsid w:val="006C04CB"/>
    <w:rsid w:val="006C120D"/>
    <w:rsid w:val="006C15FD"/>
    <w:rsid w:val="006C1D0F"/>
    <w:rsid w:val="006C2289"/>
    <w:rsid w:val="006C3661"/>
    <w:rsid w:val="006C3C25"/>
    <w:rsid w:val="006D148E"/>
    <w:rsid w:val="006D1840"/>
    <w:rsid w:val="006D1D16"/>
    <w:rsid w:val="006D1DE8"/>
    <w:rsid w:val="006D1F9F"/>
    <w:rsid w:val="006D2B3D"/>
    <w:rsid w:val="006D494F"/>
    <w:rsid w:val="006D536F"/>
    <w:rsid w:val="006D697B"/>
    <w:rsid w:val="006D73C6"/>
    <w:rsid w:val="006D74B6"/>
    <w:rsid w:val="006D791E"/>
    <w:rsid w:val="006D7B99"/>
    <w:rsid w:val="006E02FE"/>
    <w:rsid w:val="006E07B5"/>
    <w:rsid w:val="006E156A"/>
    <w:rsid w:val="006E27D9"/>
    <w:rsid w:val="006E5F01"/>
    <w:rsid w:val="006E6965"/>
    <w:rsid w:val="006E7974"/>
    <w:rsid w:val="006F122D"/>
    <w:rsid w:val="006F1AE8"/>
    <w:rsid w:val="006F33D2"/>
    <w:rsid w:val="006F3C9A"/>
    <w:rsid w:val="006F519B"/>
    <w:rsid w:val="006F5300"/>
    <w:rsid w:val="006F6B72"/>
    <w:rsid w:val="006F724E"/>
    <w:rsid w:val="006F7F13"/>
    <w:rsid w:val="007006CC"/>
    <w:rsid w:val="00700703"/>
    <w:rsid w:val="00701CCA"/>
    <w:rsid w:val="007036C4"/>
    <w:rsid w:val="00703C6E"/>
    <w:rsid w:val="00706059"/>
    <w:rsid w:val="0071083D"/>
    <w:rsid w:val="007108DC"/>
    <w:rsid w:val="00711703"/>
    <w:rsid w:val="00712385"/>
    <w:rsid w:val="00713D98"/>
    <w:rsid w:val="00715D7B"/>
    <w:rsid w:val="00716C55"/>
    <w:rsid w:val="0071718D"/>
    <w:rsid w:val="00717BCE"/>
    <w:rsid w:val="0072161D"/>
    <w:rsid w:val="00722A11"/>
    <w:rsid w:val="007234FD"/>
    <w:rsid w:val="00723BFF"/>
    <w:rsid w:val="00723E1D"/>
    <w:rsid w:val="007243B1"/>
    <w:rsid w:val="007248BA"/>
    <w:rsid w:val="00727293"/>
    <w:rsid w:val="00727D93"/>
    <w:rsid w:val="00730A23"/>
    <w:rsid w:val="00731451"/>
    <w:rsid w:val="00733B0A"/>
    <w:rsid w:val="00735637"/>
    <w:rsid w:val="0073610F"/>
    <w:rsid w:val="0073624B"/>
    <w:rsid w:val="00736596"/>
    <w:rsid w:val="007374A9"/>
    <w:rsid w:val="00741E24"/>
    <w:rsid w:val="00742140"/>
    <w:rsid w:val="00743E22"/>
    <w:rsid w:val="007441CF"/>
    <w:rsid w:val="007452A8"/>
    <w:rsid w:val="0074558E"/>
    <w:rsid w:val="007468D8"/>
    <w:rsid w:val="00747DD9"/>
    <w:rsid w:val="00750054"/>
    <w:rsid w:val="00750640"/>
    <w:rsid w:val="007518EA"/>
    <w:rsid w:val="0075240D"/>
    <w:rsid w:val="00752E9D"/>
    <w:rsid w:val="007553CF"/>
    <w:rsid w:val="00755462"/>
    <w:rsid w:val="00755B00"/>
    <w:rsid w:val="00761CE0"/>
    <w:rsid w:val="00762A55"/>
    <w:rsid w:val="00767416"/>
    <w:rsid w:val="00767D47"/>
    <w:rsid w:val="00772384"/>
    <w:rsid w:val="00772449"/>
    <w:rsid w:val="00773545"/>
    <w:rsid w:val="00774168"/>
    <w:rsid w:val="00774F86"/>
    <w:rsid w:val="00775151"/>
    <w:rsid w:val="0077586D"/>
    <w:rsid w:val="007810E6"/>
    <w:rsid w:val="00781806"/>
    <w:rsid w:val="00783ADF"/>
    <w:rsid w:val="00783AF0"/>
    <w:rsid w:val="00784C7E"/>
    <w:rsid w:val="0078547C"/>
    <w:rsid w:val="007857C6"/>
    <w:rsid w:val="00785B8A"/>
    <w:rsid w:val="00791796"/>
    <w:rsid w:val="00793C8D"/>
    <w:rsid w:val="00796423"/>
    <w:rsid w:val="007A1495"/>
    <w:rsid w:val="007A2135"/>
    <w:rsid w:val="007A3799"/>
    <w:rsid w:val="007A4155"/>
    <w:rsid w:val="007A468D"/>
    <w:rsid w:val="007A478E"/>
    <w:rsid w:val="007A62C2"/>
    <w:rsid w:val="007A6538"/>
    <w:rsid w:val="007A756E"/>
    <w:rsid w:val="007A7B91"/>
    <w:rsid w:val="007A7FCC"/>
    <w:rsid w:val="007B0F68"/>
    <w:rsid w:val="007B1F0A"/>
    <w:rsid w:val="007B21E3"/>
    <w:rsid w:val="007B38AD"/>
    <w:rsid w:val="007B39C4"/>
    <w:rsid w:val="007B3A2F"/>
    <w:rsid w:val="007B3B30"/>
    <w:rsid w:val="007B426E"/>
    <w:rsid w:val="007B55CB"/>
    <w:rsid w:val="007B6DF1"/>
    <w:rsid w:val="007C179C"/>
    <w:rsid w:val="007C24A4"/>
    <w:rsid w:val="007C36C6"/>
    <w:rsid w:val="007C430F"/>
    <w:rsid w:val="007C7B27"/>
    <w:rsid w:val="007D14AC"/>
    <w:rsid w:val="007D1A39"/>
    <w:rsid w:val="007D2CEE"/>
    <w:rsid w:val="007D43F6"/>
    <w:rsid w:val="007D4A27"/>
    <w:rsid w:val="007D5AA3"/>
    <w:rsid w:val="007D7EA4"/>
    <w:rsid w:val="007E06CC"/>
    <w:rsid w:val="007E1653"/>
    <w:rsid w:val="007E1CB5"/>
    <w:rsid w:val="007E2A46"/>
    <w:rsid w:val="007E709B"/>
    <w:rsid w:val="007E73FF"/>
    <w:rsid w:val="007E74C7"/>
    <w:rsid w:val="007F0809"/>
    <w:rsid w:val="007F18A6"/>
    <w:rsid w:val="007F2745"/>
    <w:rsid w:val="00800229"/>
    <w:rsid w:val="00800C13"/>
    <w:rsid w:val="0080212E"/>
    <w:rsid w:val="00802260"/>
    <w:rsid w:val="0080380D"/>
    <w:rsid w:val="008066F4"/>
    <w:rsid w:val="008114D5"/>
    <w:rsid w:val="00811DBD"/>
    <w:rsid w:val="008143A1"/>
    <w:rsid w:val="008145AA"/>
    <w:rsid w:val="00817604"/>
    <w:rsid w:val="0081772D"/>
    <w:rsid w:val="00817A5D"/>
    <w:rsid w:val="00817C3F"/>
    <w:rsid w:val="008216D8"/>
    <w:rsid w:val="00821D2D"/>
    <w:rsid w:val="008221E9"/>
    <w:rsid w:val="00822677"/>
    <w:rsid w:val="0082690E"/>
    <w:rsid w:val="0082768D"/>
    <w:rsid w:val="00832B10"/>
    <w:rsid w:val="008347CF"/>
    <w:rsid w:val="00834C4D"/>
    <w:rsid w:val="00834EA7"/>
    <w:rsid w:val="0083571D"/>
    <w:rsid w:val="00840B07"/>
    <w:rsid w:val="00840F6A"/>
    <w:rsid w:val="008419FE"/>
    <w:rsid w:val="00842003"/>
    <w:rsid w:val="00843012"/>
    <w:rsid w:val="008443A2"/>
    <w:rsid w:val="008446CE"/>
    <w:rsid w:val="00845D28"/>
    <w:rsid w:val="00846ADB"/>
    <w:rsid w:val="00847E0F"/>
    <w:rsid w:val="00850EB6"/>
    <w:rsid w:val="00850F96"/>
    <w:rsid w:val="0085286B"/>
    <w:rsid w:val="008530FE"/>
    <w:rsid w:val="008535B6"/>
    <w:rsid w:val="0085519A"/>
    <w:rsid w:val="00855E12"/>
    <w:rsid w:val="00856C10"/>
    <w:rsid w:val="008570FB"/>
    <w:rsid w:val="008578B9"/>
    <w:rsid w:val="0086003E"/>
    <w:rsid w:val="00860B46"/>
    <w:rsid w:val="008622CA"/>
    <w:rsid w:val="00863414"/>
    <w:rsid w:val="0086527C"/>
    <w:rsid w:val="00866559"/>
    <w:rsid w:val="008670E2"/>
    <w:rsid w:val="00867733"/>
    <w:rsid w:val="00867960"/>
    <w:rsid w:val="00872C51"/>
    <w:rsid w:val="008735B9"/>
    <w:rsid w:val="00874E43"/>
    <w:rsid w:val="008758DD"/>
    <w:rsid w:val="008758E0"/>
    <w:rsid w:val="00875926"/>
    <w:rsid w:val="008767E8"/>
    <w:rsid w:val="008812F9"/>
    <w:rsid w:val="0088196F"/>
    <w:rsid w:val="00881D6B"/>
    <w:rsid w:val="00882746"/>
    <w:rsid w:val="00882D47"/>
    <w:rsid w:val="00883E13"/>
    <w:rsid w:val="008855A0"/>
    <w:rsid w:val="008925FE"/>
    <w:rsid w:val="008932C0"/>
    <w:rsid w:val="0089542B"/>
    <w:rsid w:val="008964BB"/>
    <w:rsid w:val="008973C9"/>
    <w:rsid w:val="008979E2"/>
    <w:rsid w:val="00897BA0"/>
    <w:rsid w:val="008A081D"/>
    <w:rsid w:val="008A19D2"/>
    <w:rsid w:val="008A258A"/>
    <w:rsid w:val="008A2852"/>
    <w:rsid w:val="008A463C"/>
    <w:rsid w:val="008A5717"/>
    <w:rsid w:val="008A6117"/>
    <w:rsid w:val="008A6376"/>
    <w:rsid w:val="008B0736"/>
    <w:rsid w:val="008B15F8"/>
    <w:rsid w:val="008B2F55"/>
    <w:rsid w:val="008B3171"/>
    <w:rsid w:val="008B3F44"/>
    <w:rsid w:val="008B56DB"/>
    <w:rsid w:val="008B634C"/>
    <w:rsid w:val="008B6C57"/>
    <w:rsid w:val="008B794F"/>
    <w:rsid w:val="008C0D53"/>
    <w:rsid w:val="008C181D"/>
    <w:rsid w:val="008C4094"/>
    <w:rsid w:val="008C456D"/>
    <w:rsid w:val="008C57B3"/>
    <w:rsid w:val="008C597C"/>
    <w:rsid w:val="008C5DA6"/>
    <w:rsid w:val="008C7645"/>
    <w:rsid w:val="008D0C3A"/>
    <w:rsid w:val="008D1B1F"/>
    <w:rsid w:val="008D1F18"/>
    <w:rsid w:val="008D48B8"/>
    <w:rsid w:val="008D4E15"/>
    <w:rsid w:val="008D58E3"/>
    <w:rsid w:val="008D762E"/>
    <w:rsid w:val="008E0C34"/>
    <w:rsid w:val="008E38C5"/>
    <w:rsid w:val="008E4966"/>
    <w:rsid w:val="008E7071"/>
    <w:rsid w:val="008F1604"/>
    <w:rsid w:val="008F164D"/>
    <w:rsid w:val="008F200B"/>
    <w:rsid w:val="008F2130"/>
    <w:rsid w:val="008F380E"/>
    <w:rsid w:val="008F4FC8"/>
    <w:rsid w:val="008F6749"/>
    <w:rsid w:val="008F6F1B"/>
    <w:rsid w:val="008F77AC"/>
    <w:rsid w:val="008F7F35"/>
    <w:rsid w:val="00900A73"/>
    <w:rsid w:val="009011DD"/>
    <w:rsid w:val="00903E90"/>
    <w:rsid w:val="009040F5"/>
    <w:rsid w:val="009059A3"/>
    <w:rsid w:val="0090620E"/>
    <w:rsid w:val="00906EE1"/>
    <w:rsid w:val="00912097"/>
    <w:rsid w:val="009155B6"/>
    <w:rsid w:val="00915804"/>
    <w:rsid w:val="00920143"/>
    <w:rsid w:val="009203F9"/>
    <w:rsid w:val="0092176D"/>
    <w:rsid w:val="00922FD0"/>
    <w:rsid w:val="0092302E"/>
    <w:rsid w:val="0092378F"/>
    <w:rsid w:val="009238E3"/>
    <w:rsid w:val="009249E3"/>
    <w:rsid w:val="00924BAC"/>
    <w:rsid w:val="00924FA5"/>
    <w:rsid w:val="00926B81"/>
    <w:rsid w:val="00926DC4"/>
    <w:rsid w:val="009308F0"/>
    <w:rsid w:val="009311BD"/>
    <w:rsid w:val="0093121F"/>
    <w:rsid w:val="00932820"/>
    <w:rsid w:val="00932BE9"/>
    <w:rsid w:val="00932CD8"/>
    <w:rsid w:val="0093301D"/>
    <w:rsid w:val="00935394"/>
    <w:rsid w:val="00940DE0"/>
    <w:rsid w:val="00941665"/>
    <w:rsid w:val="00941BB3"/>
    <w:rsid w:val="00941FEE"/>
    <w:rsid w:val="00942223"/>
    <w:rsid w:val="00943ED3"/>
    <w:rsid w:val="009444D9"/>
    <w:rsid w:val="00944A12"/>
    <w:rsid w:val="00946C4C"/>
    <w:rsid w:val="00951046"/>
    <w:rsid w:val="00955B83"/>
    <w:rsid w:val="00957837"/>
    <w:rsid w:val="00961752"/>
    <w:rsid w:val="009635E3"/>
    <w:rsid w:val="00964B36"/>
    <w:rsid w:val="00964FED"/>
    <w:rsid w:val="0096533B"/>
    <w:rsid w:val="009653B4"/>
    <w:rsid w:val="00965D6B"/>
    <w:rsid w:val="00965EF7"/>
    <w:rsid w:val="009672BB"/>
    <w:rsid w:val="00970E37"/>
    <w:rsid w:val="00970E5C"/>
    <w:rsid w:val="009729D9"/>
    <w:rsid w:val="00973F2F"/>
    <w:rsid w:val="009743A1"/>
    <w:rsid w:val="009744D1"/>
    <w:rsid w:val="00976535"/>
    <w:rsid w:val="00977FF0"/>
    <w:rsid w:val="00981A2E"/>
    <w:rsid w:val="0098406B"/>
    <w:rsid w:val="00986381"/>
    <w:rsid w:val="009863B2"/>
    <w:rsid w:val="0099168D"/>
    <w:rsid w:val="009934FC"/>
    <w:rsid w:val="00995FBD"/>
    <w:rsid w:val="009A1DA4"/>
    <w:rsid w:val="009A238D"/>
    <w:rsid w:val="009A2598"/>
    <w:rsid w:val="009A3D65"/>
    <w:rsid w:val="009A4042"/>
    <w:rsid w:val="009A4CEA"/>
    <w:rsid w:val="009A590F"/>
    <w:rsid w:val="009A69A8"/>
    <w:rsid w:val="009A6CCB"/>
    <w:rsid w:val="009B0CA9"/>
    <w:rsid w:val="009B11F8"/>
    <w:rsid w:val="009B1DE3"/>
    <w:rsid w:val="009B3FE0"/>
    <w:rsid w:val="009B77F7"/>
    <w:rsid w:val="009C1ACE"/>
    <w:rsid w:val="009C396E"/>
    <w:rsid w:val="009C3DF1"/>
    <w:rsid w:val="009C41AF"/>
    <w:rsid w:val="009C7A15"/>
    <w:rsid w:val="009C7F3D"/>
    <w:rsid w:val="009D0127"/>
    <w:rsid w:val="009D1907"/>
    <w:rsid w:val="009D1CCF"/>
    <w:rsid w:val="009D23E8"/>
    <w:rsid w:val="009D24EC"/>
    <w:rsid w:val="009D3485"/>
    <w:rsid w:val="009D3537"/>
    <w:rsid w:val="009D3FA5"/>
    <w:rsid w:val="009D4752"/>
    <w:rsid w:val="009D5ED6"/>
    <w:rsid w:val="009D7D41"/>
    <w:rsid w:val="009E00E0"/>
    <w:rsid w:val="009E019C"/>
    <w:rsid w:val="009E02F1"/>
    <w:rsid w:val="009E11B0"/>
    <w:rsid w:val="009E2303"/>
    <w:rsid w:val="009E2693"/>
    <w:rsid w:val="009E2BC7"/>
    <w:rsid w:val="009E368D"/>
    <w:rsid w:val="009E3D72"/>
    <w:rsid w:val="009E43EA"/>
    <w:rsid w:val="009E46A8"/>
    <w:rsid w:val="009E659B"/>
    <w:rsid w:val="009E7A3B"/>
    <w:rsid w:val="009E7A6A"/>
    <w:rsid w:val="009F019C"/>
    <w:rsid w:val="009F01EF"/>
    <w:rsid w:val="009F100B"/>
    <w:rsid w:val="009F361F"/>
    <w:rsid w:val="009F3EA9"/>
    <w:rsid w:val="009F48AF"/>
    <w:rsid w:val="009F49CA"/>
    <w:rsid w:val="009F6E8D"/>
    <w:rsid w:val="009F6FBD"/>
    <w:rsid w:val="009F7610"/>
    <w:rsid w:val="009F779A"/>
    <w:rsid w:val="009F7E40"/>
    <w:rsid w:val="00A0232D"/>
    <w:rsid w:val="00A0275E"/>
    <w:rsid w:val="00A10582"/>
    <w:rsid w:val="00A10856"/>
    <w:rsid w:val="00A12696"/>
    <w:rsid w:val="00A139CE"/>
    <w:rsid w:val="00A13C3E"/>
    <w:rsid w:val="00A14047"/>
    <w:rsid w:val="00A15454"/>
    <w:rsid w:val="00A15FB9"/>
    <w:rsid w:val="00A17363"/>
    <w:rsid w:val="00A173A7"/>
    <w:rsid w:val="00A2040F"/>
    <w:rsid w:val="00A219A0"/>
    <w:rsid w:val="00A25E52"/>
    <w:rsid w:val="00A2740A"/>
    <w:rsid w:val="00A306CC"/>
    <w:rsid w:val="00A311EC"/>
    <w:rsid w:val="00A31933"/>
    <w:rsid w:val="00A325D2"/>
    <w:rsid w:val="00A325D8"/>
    <w:rsid w:val="00A32A2B"/>
    <w:rsid w:val="00A32C5B"/>
    <w:rsid w:val="00A349AA"/>
    <w:rsid w:val="00A3555D"/>
    <w:rsid w:val="00A37E65"/>
    <w:rsid w:val="00A37E92"/>
    <w:rsid w:val="00A40972"/>
    <w:rsid w:val="00A42A17"/>
    <w:rsid w:val="00A437B1"/>
    <w:rsid w:val="00A43963"/>
    <w:rsid w:val="00A44134"/>
    <w:rsid w:val="00A463A8"/>
    <w:rsid w:val="00A46881"/>
    <w:rsid w:val="00A51879"/>
    <w:rsid w:val="00A523E1"/>
    <w:rsid w:val="00A525DB"/>
    <w:rsid w:val="00A549D2"/>
    <w:rsid w:val="00A55ABA"/>
    <w:rsid w:val="00A56AB3"/>
    <w:rsid w:val="00A57B59"/>
    <w:rsid w:val="00A600A2"/>
    <w:rsid w:val="00A608DD"/>
    <w:rsid w:val="00A629AB"/>
    <w:rsid w:val="00A62C7A"/>
    <w:rsid w:val="00A65349"/>
    <w:rsid w:val="00A65B49"/>
    <w:rsid w:val="00A66A47"/>
    <w:rsid w:val="00A70C05"/>
    <w:rsid w:val="00A72416"/>
    <w:rsid w:val="00A72DF9"/>
    <w:rsid w:val="00A7644D"/>
    <w:rsid w:val="00A769E9"/>
    <w:rsid w:val="00A82EF1"/>
    <w:rsid w:val="00A83FEC"/>
    <w:rsid w:val="00A84258"/>
    <w:rsid w:val="00A90F00"/>
    <w:rsid w:val="00A91CB4"/>
    <w:rsid w:val="00A92093"/>
    <w:rsid w:val="00A92C4D"/>
    <w:rsid w:val="00A96437"/>
    <w:rsid w:val="00A9746A"/>
    <w:rsid w:val="00A97FCB"/>
    <w:rsid w:val="00AA0B0F"/>
    <w:rsid w:val="00AA10B4"/>
    <w:rsid w:val="00AA16A1"/>
    <w:rsid w:val="00AA376D"/>
    <w:rsid w:val="00AA38B0"/>
    <w:rsid w:val="00AA4106"/>
    <w:rsid w:val="00AA4708"/>
    <w:rsid w:val="00AA5527"/>
    <w:rsid w:val="00AA62AF"/>
    <w:rsid w:val="00AA7255"/>
    <w:rsid w:val="00AA7C5E"/>
    <w:rsid w:val="00AB2573"/>
    <w:rsid w:val="00AB2588"/>
    <w:rsid w:val="00AB2D7F"/>
    <w:rsid w:val="00AB30BC"/>
    <w:rsid w:val="00AB4367"/>
    <w:rsid w:val="00AB6240"/>
    <w:rsid w:val="00AB73D2"/>
    <w:rsid w:val="00AB7780"/>
    <w:rsid w:val="00AB7CD9"/>
    <w:rsid w:val="00AC0291"/>
    <w:rsid w:val="00AC03A2"/>
    <w:rsid w:val="00AC1C55"/>
    <w:rsid w:val="00AC4D5E"/>
    <w:rsid w:val="00AC5119"/>
    <w:rsid w:val="00AD0ACD"/>
    <w:rsid w:val="00AD1ED8"/>
    <w:rsid w:val="00AD284C"/>
    <w:rsid w:val="00AD2936"/>
    <w:rsid w:val="00AD3E12"/>
    <w:rsid w:val="00AD64C1"/>
    <w:rsid w:val="00AD72B4"/>
    <w:rsid w:val="00AE285B"/>
    <w:rsid w:val="00AE2929"/>
    <w:rsid w:val="00AE41F3"/>
    <w:rsid w:val="00AE49B8"/>
    <w:rsid w:val="00AF072A"/>
    <w:rsid w:val="00AF0836"/>
    <w:rsid w:val="00AF170F"/>
    <w:rsid w:val="00AF1B74"/>
    <w:rsid w:val="00AF1B81"/>
    <w:rsid w:val="00AF3338"/>
    <w:rsid w:val="00AF5C9E"/>
    <w:rsid w:val="00AF722D"/>
    <w:rsid w:val="00AF7EFD"/>
    <w:rsid w:val="00B01B3E"/>
    <w:rsid w:val="00B0295E"/>
    <w:rsid w:val="00B02B85"/>
    <w:rsid w:val="00B0357E"/>
    <w:rsid w:val="00B03820"/>
    <w:rsid w:val="00B04F1C"/>
    <w:rsid w:val="00B05415"/>
    <w:rsid w:val="00B07431"/>
    <w:rsid w:val="00B0764F"/>
    <w:rsid w:val="00B10DD0"/>
    <w:rsid w:val="00B10E73"/>
    <w:rsid w:val="00B133F4"/>
    <w:rsid w:val="00B136EC"/>
    <w:rsid w:val="00B13BC0"/>
    <w:rsid w:val="00B15024"/>
    <w:rsid w:val="00B17B8A"/>
    <w:rsid w:val="00B21AE1"/>
    <w:rsid w:val="00B23D87"/>
    <w:rsid w:val="00B24D0E"/>
    <w:rsid w:val="00B25482"/>
    <w:rsid w:val="00B262DA"/>
    <w:rsid w:val="00B26B89"/>
    <w:rsid w:val="00B3027D"/>
    <w:rsid w:val="00B302CC"/>
    <w:rsid w:val="00B30767"/>
    <w:rsid w:val="00B3117B"/>
    <w:rsid w:val="00B32C74"/>
    <w:rsid w:val="00B32C7C"/>
    <w:rsid w:val="00B33407"/>
    <w:rsid w:val="00B33809"/>
    <w:rsid w:val="00B415D7"/>
    <w:rsid w:val="00B41756"/>
    <w:rsid w:val="00B426FB"/>
    <w:rsid w:val="00B43630"/>
    <w:rsid w:val="00B44018"/>
    <w:rsid w:val="00B4440C"/>
    <w:rsid w:val="00B463E3"/>
    <w:rsid w:val="00B464E0"/>
    <w:rsid w:val="00B473E8"/>
    <w:rsid w:val="00B477DE"/>
    <w:rsid w:val="00B478E5"/>
    <w:rsid w:val="00B47A91"/>
    <w:rsid w:val="00B47D32"/>
    <w:rsid w:val="00B47F6D"/>
    <w:rsid w:val="00B5086B"/>
    <w:rsid w:val="00B51BFF"/>
    <w:rsid w:val="00B53177"/>
    <w:rsid w:val="00B541F0"/>
    <w:rsid w:val="00B570C9"/>
    <w:rsid w:val="00B6064C"/>
    <w:rsid w:val="00B60FA2"/>
    <w:rsid w:val="00B620D8"/>
    <w:rsid w:val="00B632B6"/>
    <w:rsid w:val="00B63D9F"/>
    <w:rsid w:val="00B63E24"/>
    <w:rsid w:val="00B65136"/>
    <w:rsid w:val="00B66DA2"/>
    <w:rsid w:val="00B67455"/>
    <w:rsid w:val="00B67D6B"/>
    <w:rsid w:val="00B7009C"/>
    <w:rsid w:val="00B70AD5"/>
    <w:rsid w:val="00B738A0"/>
    <w:rsid w:val="00B7402C"/>
    <w:rsid w:val="00B75CFA"/>
    <w:rsid w:val="00B75EE4"/>
    <w:rsid w:val="00B7692B"/>
    <w:rsid w:val="00B77E93"/>
    <w:rsid w:val="00B800BF"/>
    <w:rsid w:val="00B80E12"/>
    <w:rsid w:val="00B811CA"/>
    <w:rsid w:val="00B81641"/>
    <w:rsid w:val="00B83DAE"/>
    <w:rsid w:val="00B85ED2"/>
    <w:rsid w:val="00B8742B"/>
    <w:rsid w:val="00B87592"/>
    <w:rsid w:val="00B90817"/>
    <w:rsid w:val="00B91CA6"/>
    <w:rsid w:val="00B93F52"/>
    <w:rsid w:val="00B943DB"/>
    <w:rsid w:val="00B94421"/>
    <w:rsid w:val="00B94DE2"/>
    <w:rsid w:val="00B9577C"/>
    <w:rsid w:val="00B95A8B"/>
    <w:rsid w:val="00B95E45"/>
    <w:rsid w:val="00B96F1B"/>
    <w:rsid w:val="00B970FA"/>
    <w:rsid w:val="00B97AC2"/>
    <w:rsid w:val="00B97C23"/>
    <w:rsid w:val="00BA1275"/>
    <w:rsid w:val="00BA22D2"/>
    <w:rsid w:val="00BA353A"/>
    <w:rsid w:val="00BA3569"/>
    <w:rsid w:val="00BA54AC"/>
    <w:rsid w:val="00BA5E63"/>
    <w:rsid w:val="00BB055F"/>
    <w:rsid w:val="00BB26FF"/>
    <w:rsid w:val="00BB2962"/>
    <w:rsid w:val="00BB2D88"/>
    <w:rsid w:val="00BB38AD"/>
    <w:rsid w:val="00BB3E8A"/>
    <w:rsid w:val="00BB644D"/>
    <w:rsid w:val="00BB77FF"/>
    <w:rsid w:val="00BB794D"/>
    <w:rsid w:val="00BC06B6"/>
    <w:rsid w:val="00BC1434"/>
    <w:rsid w:val="00BC14B7"/>
    <w:rsid w:val="00BC2206"/>
    <w:rsid w:val="00BC240F"/>
    <w:rsid w:val="00BC4DB4"/>
    <w:rsid w:val="00BC53B2"/>
    <w:rsid w:val="00BC585C"/>
    <w:rsid w:val="00BC60E1"/>
    <w:rsid w:val="00BC6AC7"/>
    <w:rsid w:val="00BD0212"/>
    <w:rsid w:val="00BD1121"/>
    <w:rsid w:val="00BD597A"/>
    <w:rsid w:val="00BD59C5"/>
    <w:rsid w:val="00BE000B"/>
    <w:rsid w:val="00BE0771"/>
    <w:rsid w:val="00BE1133"/>
    <w:rsid w:val="00BE113D"/>
    <w:rsid w:val="00BE19C5"/>
    <w:rsid w:val="00BE230E"/>
    <w:rsid w:val="00BE29EF"/>
    <w:rsid w:val="00BE52A9"/>
    <w:rsid w:val="00BE6CC8"/>
    <w:rsid w:val="00BF2851"/>
    <w:rsid w:val="00BF33B0"/>
    <w:rsid w:val="00BF384E"/>
    <w:rsid w:val="00BF397C"/>
    <w:rsid w:val="00BF59AA"/>
    <w:rsid w:val="00BF6168"/>
    <w:rsid w:val="00BF66FA"/>
    <w:rsid w:val="00BF721F"/>
    <w:rsid w:val="00BF75E6"/>
    <w:rsid w:val="00C002FE"/>
    <w:rsid w:val="00C02797"/>
    <w:rsid w:val="00C02D67"/>
    <w:rsid w:val="00C0308D"/>
    <w:rsid w:val="00C0394F"/>
    <w:rsid w:val="00C04415"/>
    <w:rsid w:val="00C06BBD"/>
    <w:rsid w:val="00C06CAA"/>
    <w:rsid w:val="00C07282"/>
    <w:rsid w:val="00C10B49"/>
    <w:rsid w:val="00C12DE4"/>
    <w:rsid w:val="00C153C0"/>
    <w:rsid w:val="00C16651"/>
    <w:rsid w:val="00C16DF0"/>
    <w:rsid w:val="00C1701D"/>
    <w:rsid w:val="00C17D25"/>
    <w:rsid w:val="00C17E49"/>
    <w:rsid w:val="00C20E01"/>
    <w:rsid w:val="00C210CA"/>
    <w:rsid w:val="00C21959"/>
    <w:rsid w:val="00C21C12"/>
    <w:rsid w:val="00C22A99"/>
    <w:rsid w:val="00C23235"/>
    <w:rsid w:val="00C2360C"/>
    <w:rsid w:val="00C248EE"/>
    <w:rsid w:val="00C27C03"/>
    <w:rsid w:val="00C27E7D"/>
    <w:rsid w:val="00C305A5"/>
    <w:rsid w:val="00C307C8"/>
    <w:rsid w:val="00C32765"/>
    <w:rsid w:val="00C33A3B"/>
    <w:rsid w:val="00C3571E"/>
    <w:rsid w:val="00C3645D"/>
    <w:rsid w:val="00C37617"/>
    <w:rsid w:val="00C40961"/>
    <w:rsid w:val="00C41EE6"/>
    <w:rsid w:val="00C426D8"/>
    <w:rsid w:val="00C428DB"/>
    <w:rsid w:val="00C435DF"/>
    <w:rsid w:val="00C43C68"/>
    <w:rsid w:val="00C44AA2"/>
    <w:rsid w:val="00C457FB"/>
    <w:rsid w:val="00C4719B"/>
    <w:rsid w:val="00C50761"/>
    <w:rsid w:val="00C522B6"/>
    <w:rsid w:val="00C52781"/>
    <w:rsid w:val="00C52E24"/>
    <w:rsid w:val="00C52FEE"/>
    <w:rsid w:val="00C567F0"/>
    <w:rsid w:val="00C57778"/>
    <w:rsid w:val="00C61463"/>
    <w:rsid w:val="00C62945"/>
    <w:rsid w:val="00C65F36"/>
    <w:rsid w:val="00C66255"/>
    <w:rsid w:val="00C663E7"/>
    <w:rsid w:val="00C675CD"/>
    <w:rsid w:val="00C70B43"/>
    <w:rsid w:val="00C720DF"/>
    <w:rsid w:val="00C724A2"/>
    <w:rsid w:val="00C73651"/>
    <w:rsid w:val="00C73DE9"/>
    <w:rsid w:val="00C74B6D"/>
    <w:rsid w:val="00C75B28"/>
    <w:rsid w:val="00C767DF"/>
    <w:rsid w:val="00C7715B"/>
    <w:rsid w:val="00C81A21"/>
    <w:rsid w:val="00C859C4"/>
    <w:rsid w:val="00C90282"/>
    <w:rsid w:val="00C9199C"/>
    <w:rsid w:val="00C92729"/>
    <w:rsid w:val="00C927DF"/>
    <w:rsid w:val="00C9299A"/>
    <w:rsid w:val="00C92ED9"/>
    <w:rsid w:val="00C93989"/>
    <w:rsid w:val="00C94010"/>
    <w:rsid w:val="00C940F1"/>
    <w:rsid w:val="00C957AD"/>
    <w:rsid w:val="00CA18AC"/>
    <w:rsid w:val="00CA208B"/>
    <w:rsid w:val="00CA2A60"/>
    <w:rsid w:val="00CA2B9D"/>
    <w:rsid w:val="00CA2DEB"/>
    <w:rsid w:val="00CA446C"/>
    <w:rsid w:val="00CA4778"/>
    <w:rsid w:val="00CA52B9"/>
    <w:rsid w:val="00CA5704"/>
    <w:rsid w:val="00CA71EA"/>
    <w:rsid w:val="00CA7253"/>
    <w:rsid w:val="00CB018F"/>
    <w:rsid w:val="00CB0ABA"/>
    <w:rsid w:val="00CB11E8"/>
    <w:rsid w:val="00CB14BF"/>
    <w:rsid w:val="00CB18F7"/>
    <w:rsid w:val="00CB1937"/>
    <w:rsid w:val="00CB29DE"/>
    <w:rsid w:val="00CB49BF"/>
    <w:rsid w:val="00CB5C61"/>
    <w:rsid w:val="00CC05C9"/>
    <w:rsid w:val="00CC1AE0"/>
    <w:rsid w:val="00CC1AFA"/>
    <w:rsid w:val="00CC35DA"/>
    <w:rsid w:val="00CC3856"/>
    <w:rsid w:val="00CC3899"/>
    <w:rsid w:val="00CC47AF"/>
    <w:rsid w:val="00CC5643"/>
    <w:rsid w:val="00CD1074"/>
    <w:rsid w:val="00CD161E"/>
    <w:rsid w:val="00CD21DB"/>
    <w:rsid w:val="00CD2F59"/>
    <w:rsid w:val="00CD32F1"/>
    <w:rsid w:val="00CD4C09"/>
    <w:rsid w:val="00CD576D"/>
    <w:rsid w:val="00CD7EBC"/>
    <w:rsid w:val="00CE038C"/>
    <w:rsid w:val="00CE2E94"/>
    <w:rsid w:val="00CE45B8"/>
    <w:rsid w:val="00CE4BD8"/>
    <w:rsid w:val="00CE7077"/>
    <w:rsid w:val="00CE7661"/>
    <w:rsid w:val="00CE7834"/>
    <w:rsid w:val="00CF078D"/>
    <w:rsid w:val="00CF0ED5"/>
    <w:rsid w:val="00CF1A6B"/>
    <w:rsid w:val="00CF274B"/>
    <w:rsid w:val="00CF36CA"/>
    <w:rsid w:val="00CF4803"/>
    <w:rsid w:val="00CF5644"/>
    <w:rsid w:val="00CF5A4F"/>
    <w:rsid w:val="00CF5B0A"/>
    <w:rsid w:val="00CF5F7A"/>
    <w:rsid w:val="00D01E89"/>
    <w:rsid w:val="00D01F42"/>
    <w:rsid w:val="00D02EBD"/>
    <w:rsid w:val="00D03151"/>
    <w:rsid w:val="00D033D7"/>
    <w:rsid w:val="00D03F52"/>
    <w:rsid w:val="00D04194"/>
    <w:rsid w:val="00D045A7"/>
    <w:rsid w:val="00D066BC"/>
    <w:rsid w:val="00D102D8"/>
    <w:rsid w:val="00D1056E"/>
    <w:rsid w:val="00D10C79"/>
    <w:rsid w:val="00D14AFC"/>
    <w:rsid w:val="00D1517D"/>
    <w:rsid w:val="00D156DD"/>
    <w:rsid w:val="00D15D8F"/>
    <w:rsid w:val="00D15EC2"/>
    <w:rsid w:val="00D16A98"/>
    <w:rsid w:val="00D16D53"/>
    <w:rsid w:val="00D1792C"/>
    <w:rsid w:val="00D201E4"/>
    <w:rsid w:val="00D20ACD"/>
    <w:rsid w:val="00D23523"/>
    <w:rsid w:val="00D242A1"/>
    <w:rsid w:val="00D247A6"/>
    <w:rsid w:val="00D2592C"/>
    <w:rsid w:val="00D263EC"/>
    <w:rsid w:val="00D26AFB"/>
    <w:rsid w:val="00D301B7"/>
    <w:rsid w:val="00D30BA0"/>
    <w:rsid w:val="00D31570"/>
    <w:rsid w:val="00D3192F"/>
    <w:rsid w:val="00D332AE"/>
    <w:rsid w:val="00D34D7B"/>
    <w:rsid w:val="00D34DBB"/>
    <w:rsid w:val="00D353B0"/>
    <w:rsid w:val="00D36ED1"/>
    <w:rsid w:val="00D3763A"/>
    <w:rsid w:val="00D378B0"/>
    <w:rsid w:val="00D42E55"/>
    <w:rsid w:val="00D42FC4"/>
    <w:rsid w:val="00D43A6E"/>
    <w:rsid w:val="00D44334"/>
    <w:rsid w:val="00D449CC"/>
    <w:rsid w:val="00D451F5"/>
    <w:rsid w:val="00D46F48"/>
    <w:rsid w:val="00D510E0"/>
    <w:rsid w:val="00D52404"/>
    <w:rsid w:val="00D52F0D"/>
    <w:rsid w:val="00D54718"/>
    <w:rsid w:val="00D55627"/>
    <w:rsid w:val="00D56E42"/>
    <w:rsid w:val="00D61A94"/>
    <w:rsid w:val="00D6328C"/>
    <w:rsid w:val="00D64AD5"/>
    <w:rsid w:val="00D64BA1"/>
    <w:rsid w:val="00D64DA6"/>
    <w:rsid w:val="00D654EB"/>
    <w:rsid w:val="00D655EA"/>
    <w:rsid w:val="00D67BF8"/>
    <w:rsid w:val="00D67C39"/>
    <w:rsid w:val="00D7043C"/>
    <w:rsid w:val="00D7347E"/>
    <w:rsid w:val="00D75664"/>
    <w:rsid w:val="00D757A3"/>
    <w:rsid w:val="00D76E2A"/>
    <w:rsid w:val="00D7744D"/>
    <w:rsid w:val="00D77F6F"/>
    <w:rsid w:val="00D80230"/>
    <w:rsid w:val="00D815A9"/>
    <w:rsid w:val="00D8228B"/>
    <w:rsid w:val="00D8255F"/>
    <w:rsid w:val="00D840C2"/>
    <w:rsid w:val="00D85E74"/>
    <w:rsid w:val="00D92506"/>
    <w:rsid w:val="00D92779"/>
    <w:rsid w:val="00D93B43"/>
    <w:rsid w:val="00D94A12"/>
    <w:rsid w:val="00D9518F"/>
    <w:rsid w:val="00D953B0"/>
    <w:rsid w:val="00D96102"/>
    <w:rsid w:val="00D964C2"/>
    <w:rsid w:val="00D979EE"/>
    <w:rsid w:val="00DA0776"/>
    <w:rsid w:val="00DA1205"/>
    <w:rsid w:val="00DA130E"/>
    <w:rsid w:val="00DA19CB"/>
    <w:rsid w:val="00DA1CE5"/>
    <w:rsid w:val="00DA4130"/>
    <w:rsid w:val="00DA4520"/>
    <w:rsid w:val="00DA51D9"/>
    <w:rsid w:val="00DA5BD8"/>
    <w:rsid w:val="00DA7711"/>
    <w:rsid w:val="00DA7E66"/>
    <w:rsid w:val="00DB173B"/>
    <w:rsid w:val="00DB1C03"/>
    <w:rsid w:val="00DB30D4"/>
    <w:rsid w:val="00DB4F21"/>
    <w:rsid w:val="00DB5F2E"/>
    <w:rsid w:val="00DC4115"/>
    <w:rsid w:val="00DC531F"/>
    <w:rsid w:val="00DC59BA"/>
    <w:rsid w:val="00DC789F"/>
    <w:rsid w:val="00DD1725"/>
    <w:rsid w:val="00DD4733"/>
    <w:rsid w:val="00DD57B9"/>
    <w:rsid w:val="00DD79F9"/>
    <w:rsid w:val="00DD7C63"/>
    <w:rsid w:val="00DE2199"/>
    <w:rsid w:val="00DE25F6"/>
    <w:rsid w:val="00DE2CF7"/>
    <w:rsid w:val="00DE6867"/>
    <w:rsid w:val="00DF290E"/>
    <w:rsid w:val="00DF362F"/>
    <w:rsid w:val="00DF747E"/>
    <w:rsid w:val="00DF7CEE"/>
    <w:rsid w:val="00DF7F65"/>
    <w:rsid w:val="00E00EB5"/>
    <w:rsid w:val="00E06BCC"/>
    <w:rsid w:val="00E07D75"/>
    <w:rsid w:val="00E1219A"/>
    <w:rsid w:val="00E135CB"/>
    <w:rsid w:val="00E1363D"/>
    <w:rsid w:val="00E13813"/>
    <w:rsid w:val="00E1451B"/>
    <w:rsid w:val="00E14713"/>
    <w:rsid w:val="00E1515C"/>
    <w:rsid w:val="00E16D77"/>
    <w:rsid w:val="00E2002B"/>
    <w:rsid w:val="00E2012A"/>
    <w:rsid w:val="00E20489"/>
    <w:rsid w:val="00E20ABA"/>
    <w:rsid w:val="00E214EF"/>
    <w:rsid w:val="00E21B11"/>
    <w:rsid w:val="00E21BC0"/>
    <w:rsid w:val="00E21E37"/>
    <w:rsid w:val="00E23C48"/>
    <w:rsid w:val="00E26B0A"/>
    <w:rsid w:val="00E27131"/>
    <w:rsid w:val="00E30351"/>
    <w:rsid w:val="00E30CEA"/>
    <w:rsid w:val="00E32A5E"/>
    <w:rsid w:val="00E331D2"/>
    <w:rsid w:val="00E421A1"/>
    <w:rsid w:val="00E428C5"/>
    <w:rsid w:val="00E45B6A"/>
    <w:rsid w:val="00E47EBA"/>
    <w:rsid w:val="00E50606"/>
    <w:rsid w:val="00E52A05"/>
    <w:rsid w:val="00E53591"/>
    <w:rsid w:val="00E53E35"/>
    <w:rsid w:val="00E549BC"/>
    <w:rsid w:val="00E55034"/>
    <w:rsid w:val="00E5568F"/>
    <w:rsid w:val="00E563F3"/>
    <w:rsid w:val="00E57990"/>
    <w:rsid w:val="00E5799F"/>
    <w:rsid w:val="00E6018A"/>
    <w:rsid w:val="00E61EB9"/>
    <w:rsid w:val="00E63D0E"/>
    <w:rsid w:val="00E6530C"/>
    <w:rsid w:val="00E65AA8"/>
    <w:rsid w:val="00E65E36"/>
    <w:rsid w:val="00E70962"/>
    <w:rsid w:val="00E71389"/>
    <w:rsid w:val="00E718A7"/>
    <w:rsid w:val="00E72C8C"/>
    <w:rsid w:val="00E7340C"/>
    <w:rsid w:val="00E74001"/>
    <w:rsid w:val="00E74486"/>
    <w:rsid w:val="00E74A89"/>
    <w:rsid w:val="00E7649D"/>
    <w:rsid w:val="00E771B9"/>
    <w:rsid w:val="00E81EEE"/>
    <w:rsid w:val="00E834AE"/>
    <w:rsid w:val="00E901CA"/>
    <w:rsid w:val="00E91628"/>
    <w:rsid w:val="00E91664"/>
    <w:rsid w:val="00E922AC"/>
    <w:rsid w:val="00E949EB"/>
    <w:rsid w:val="00E95912"/>
    <w:rsid w:val="00E95A15"/>
    <w:rsid w:val="00E96989"/>
    <w:rsid w:val="00E97182"/>
    <w:rsid w:val="00EA004F"/>
    <w:rsid w:val="00EA233E"/>
    <w:rsid w:val="00EA2A72"/>
    <w:rsid w:val="00EA442F"/>
    <w:rsid w:val="00EA621D"/>
    <w:rsid w:val="00EA6E00"/>
    <w:rsid w:val="00EA7EFE"/>
    <w:rsid w:val="00EB2D20"/>
    <w:rsid w:val="00EB42EF"/>
    <w:rsid w:val="00EB6488"/>
    <w:rsid w:val="00EB6677"/>
    <w:rsid w:val="00EB79D0"/>
    <w:rsid w:val="00EC07DD"/>
    <w:rsid w:val="00EC2955"/>
    <w:rsid w:val="00EC3122"/>
    <w:rsid w:val="00EC337B"/>
    <w:rsid w:val="00EC3658"/>
    <w:rsid w:val="00EC4303"/>
    <w:rsid w:val="00EC49FE"/>
    <w:rsid w:val="00EC6D8B"/>
    <w:rsid w:val="00EC7278"/>
    <w:rsid w:val="00EC7CD8"/>
    <w:rsid w:val="00ED08BA"/>
    <w:rsid w:val="00ED1568"/>
    <w:rsid w:val="00ED22BE"/>
    <w:rsid w:val="00ED2EDB"/>
    <w:rsid w:val="00ED5801"/>
    <w:rsid w:val="00ED75A1"/>
    <w:rsid w:val="00ED7F90"/>
    <w:rsid w:val="00EE314B"/>
    <w:rsid w:val="00EE786E"/>
    <w:rsid w:val="00EF1A17"/>
    <w:rsid w:val="00EF26E7"/>
    <w:rsid w:val="00EF33A1"/>
    <w:rsid w:val="00EF34FF"/>
    <w:rsid w:val="00EF5813"/>
    <w:rsid w:val="00F0016F"/>
    <w:rsid w:val="00F002F0"/>
    <w:rsid w:val="00F0107E"/>
    <w:rsid w:val="00F01517"/>
    <w:rsid w:val="00F01F94"/>
    <w:rsid w:val="00F05422"/>
    <w:rsid w:val="00F05B5E"/>
    <w:rsid w:val="00F06415"/>
    <w:rsid w:val="00F0668B"/>
    <w:rsid w:val="00F07700"/>
    <w:rsid w:val="00F0788D"/>
    <w:rsid w:val="00F078D6"/>
    <w:rsid w:val="00F079EA"/>
    <w:rsid w:val="00F07AC2"/>
    <w:rsid w:val="00F07B09"/>
    <w:rsid w:val="00F07B80"/>
    <w:rsid w:val="00F07EA6"/>
    <w:rsid w:val="00F122BE"/>
    <w:rsid w:val="00F139D4"/>
    <w:rsid w:val="00F13F63"/>
    <w:rsid w:val="00F1442F"/>
    <w:rsid w:val="00F25357"/>
    <w:rsid w:val="00F267F4"/>
    <w:rsid w:val="00F313ED"/>
    <w:rsid w:val="00F315BF"/>
    <w:rsid w:val="00F32534"/>
    <w:rsid w:val="00F330B0"/>
    <w:rsid w:val="00F34380"/>
    <w:rsid w:val="00F3683A"/>
    <w:rsid w:val="00F37256"/>
    <w:rsid w:val="00F372F6"/>
    <w:rsid w:val="00F37E9C"/>
    <w:rsid w:val="00F4035A"/>
    <w:rsid w:val="00F41324"/>
    <w:rsid w:val="00F41CEC"/>
    <w:rsid w:val="00F4275D"/>
    <w:rsid w:val="00F42808"/>
    <w:rsid w:val="00F43716"/>
    <w:rsid w:val="00F449B3"/>
    <w:rsid w:val="00F46D40"/>
    <w:rsid w:val="00F5027C"/>
    <w:rsid w:val="00F507F0"/>
    <w:rsid w:val="00F50A7C"/>
    <w:rsid w:val="00F5132F"/>
    <w:rsid w:val="00F51E3B"/>
    <w:rsid w:val="00F54536"/>
    <w:rsid w:val="00F55996"/>
    <w:rsid w:val="00F56A75"/>
    <w:rsid w:val="00F57492"/>
    <w:rsid w:val="00F6060F"/>
    <w:rsid w:val="00F62F5C"/>
    <w:rsid w:val="00F646C9"/>
    <w:rsid w:val="00F666F3"/>
    <w:rsid w:val="00F67A2C"/>
    <w:rsid w:val="00F71566"/>
    <w:rsid w:val="00F72590"/>
    <w:rsid w:val="00F727D3"/>
    <w:rsid w:val="00F72DB1"/>
    <w:rsid w:val="00F739D4"/>
    <w:rsid w:val="00F74DDE"/>
    <w:rsid w:val="00F76000"/>
    <w:rsid w:val="00F80B50"/>
    <w:rsid w:val="00F8382C"/>
    <w:rsid w:val="00F83969"/>
    <w:rsid w:val="00F8489D"/>
    <w:rsid w:val="00F84990"/>
    <w:rsid w:val="00F874D7"/>
    <w:rsid w:val="00F87608"/>
    <w:rsid w:val="00F87829"/>
    <w:rsid w:val="00F87F3A"/>
    <w:rsid w:val="00F929FB"/>
    <w:rsid w:val="00FA3E1F"/>
    <w:rsid w:val="00FA4DF0"/>
    <w:rsid w:val="00FA6A1E"/>
    <w:rsid w:val="00FA6FFF"/>
    <w:rsid w:val="00FA7A70"/>
    <w:rsid w:val="00FB26A9"/>
    <w:rsid w:val="00FB30FB"/>
    <w:rsid w:val="00FB53C1"/>
    <w:rsid w:val="00FB547E"/>
    <w:rsid w:val="00FB6C6D"/>
    <w:rsid w:val="00FC0B4D"/>
    <w:rsid w:val="00FC1253"/>
    <w:rsid w:val="00FC2429"/>
    <w:rsid w:val="00FC4584"/>
    <w:rsid w:val="00FC5D16"/>
    <w:rsid w:val="00FC688E"/>
    <w:rsid w:val="00FC7078"/>
    <w:rsid w:val="00FC7BE8"/>
    <w:rsid w:val="00FD081B"/>
    <w:rsid w:val="00FD0AB9"/>
    <w:rsid w:val="00FD1A42"/>
    <w:rsid w:val="00FD2C03"/>
    <w:rsid w:val="00FD34C1"/>
    <w:rsid w:val="00FD399E"/>
    <w:rsid w:val="00FD3F08"/>
    <w:rsid w:val="00FD5A81"/>
    <w:rsid w:val="00FD5ED3"/>
    <w:rsid w:val="00FD683E"/>
    <w:rsid w:val="00FE05C9"/>
    <w:rsid w:val="00FE10C8"/>
    <w:rsid w:val="00FE1361"/>
    <w:rsid w:val="00FE25C8"/>
    <w:rsid w:val="00FE28A2"/>
    <w:rsid w:val="00FE3E3B"/>
    <w:rsid w:val="00FE454C"/>
    <w:rsid w:val="00FE5465"/>
    <w:rsid w:val="00FE5600"/>
    <w:rsid w:val="00FE5FA1"/>
    <w:rsid w:val="00FE6AB2"/>
    <w:rsid w:val="00FE7540"/>
    <w:rsid w:val="00FE7FE3"/>
    <w:rsid w:val="00FF1BAF"/>
    <w:rsid w:val="00FF3F17"/>
    <w:rsid w:val="00FF4E51"/>
    <w:rsid w:val="00FF6A83"/>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A5A07-10A5-4F9E-926B-86E625D9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0C3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FA3E1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FA3E1F"/>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 Знак Знак Знак Знак Знак Знак Знак Знак Знак Знак Знак Знак2"/>
    <w:basedOn w:val="a0"/>
    <w:rsid w:val="002D7ECC"/>
    <w:pPr>
      <w:spacing w:after="160" w:line="240" w:lineRule="exact"/>
    </w:pPr>
    <w:rPr>
      <w:rFonts w:ascii="Verdana" w:eastAsia="Times New Roman" w:hAnsi="Verdana" w:cs="Times New Roman"/>
      <w:sz w:val="24"/>
      <w:szCs w:val="24"/>
      <w:lang w:val="en-US"/>
    </w:rPr>
  </w:style>
  <w:style w:type="paragraph" w:customStyle="1" w:styleId="aff2">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3">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link w:val="ListParagraphChar"/>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9">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0"/>
    <w:link w:val="aff5"/>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5">
    <w:name w:val="Обычный (веб) Знак"/>
    <w:aliases w:val="Обычный (Web) Знак"/>
    <w:link w:val="aff4"/>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6">
    <w:name w:val="Emphasis"/>
    <w:basedOn w:val="a1"/>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8">
    <w:name w:val="Текстовка"/>
    <w:basedOn w:val="aff7"/>
    <w:rsid w:val="00DD57B9"/>
    <w:pPr>
      <w:ind w:firstLine="567"/>
      <w:jc w:val="both"/>
    </w:pPr>
  </w:style>
  <w:style w:type="paragraph" w:customStyle="1" w:styleId="aff9">
    <w:name w:val="Новый подстрочник"/>
    <w:basedOn w:val="aff7"/>
    <w:autoRedefine/>
    <w:rsid w:val="00DD57B9"/>
    <w:pPr>
      <w:jc w:val="center"/>
    </w:pPr>
    <w:rPr>
      <w:sz w:val="16"/>
    </w:rPr>
  </w:style>
  <w:style w:type="paragraph" w:customStyle="1" w:styleId="2a">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a">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6D536F"/>
  </w:style>
  <w:style w:type="table" w:customStyle="1" w:styleId="92">
    <w:name w:val="Сетка таблицы9"/>
    <w:basedOn w:val="a2"/>
    <w:next w:val="a9"/>
    <w:rsid w:val="006D5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semiHidden/>
    <w:rsid w:val="006D536F"/>
  </w:style>
  <w:style w:type="character" w:customStyle="1" w:styleId="affb">
    <w:name w:val="Гипертекстовая ссылка"/>
    <w:basedOn w:val="a1"/>
    <w:uiPriority w:val="99"/>
    <w:rsid w:val="006D536F"/>
    <w:rPr>
      <w:color w:val="106BBE"/>
    </w:rPr>
  </w:style>
  <w:style w:type="character" w:customStyle="1" w:styleId="70">
    <w:name w:val="Заголовок 7 Знак"/>
    <w:basedOn w:val="a1"/>
    <w:link w:val="7"/>
    <w:rsid w:val="00FA3E1F"/>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FA3E1F"/>
    <w:rPr>
      <w:rFonts w:ascii="Times New Roman" w:eastAsia="Times New Roman" w:hAnsi="Times New Roman" w:cs="Times New Roman"/>
      <w:b/>
      <w:sz w:val="24"/>
      <w:szCs w:val="20"/>
      <w:lang w:eastAsia="ru-RU"/>
    </w:rPr>
  </w:style>
  <w:style w:type="numbering" w:customStyle="1" w:styleId="190">
    <w:name w:val="Нет списка19"/>
    <w:next w:val="a3"/>
    <w:uiPriority w:val="99"/>
    <w:semiHidden/>
    <w:unhideWhenUsed/>
    <w:rsid w:val="00FA3E1F"/>
  </w:style>
  <w:style w:type="numbering" w:customStyle="1" w:styleId="1100">
    <w:name w:val="Нет списка110"/>
    <w:next w:val="a3"/>
    <w:uiPriority w:val="99"/>
    <w:semiHidden/>
    <w:unhideWhenUsed/>
    <w:rsid w:val="00FA3E1F"/>
  </w:style>
  <w:style w:type="table" w:customStyle="1" w:styleId="101">
    <w:name w:val="Сетка таблицы10"/>
    <w:basedOn w:val="a2"/>
    <w:next w:val="a9"/>
    <w:rsid w:val="00FA3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FA3E1F"/>
  </w:style>
  <w:style w:type="numbering" w:customStyle="1" w:styleId="310">
    <w:name w:val="Нет списка31"/>
    <w:next w:val="a3"/>
    <w:semiHidden/>
    <w:rsid w:val="00FA3E1F"/>
  </w:style>
  <w:style w:type="table" w:customStyle="1" w:styleId="111">
    <w:name w:val="Сетка таблицы11"/>
    <w:basedOn w:val="a2"/>
    <w:next w:val="a9"/>
    <w:rsid w:val="00FA3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FA3E1F"/>
  </w:style>
  <w:style w:type="table" w:customStyle="1" w:styleId="211">
    <w:name w:val="Сетка таблицы21"/>
    <w:basedOn w:val="a2"/>
    <w:next w:val="a9"/>
    <w:rsid w:val="00FA3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A3E1F"/>
  </w:style>
  <w:style w:type="character" w:customStyle="1" w:styleId="2b">
    <w:name w:val="Знак Знак2"/>
    <w:locked/>
    <w:rsid w:val="00FA3E1F"/>
    <w:rPr>
      <w:b/>
      <w:sz w:val="28"/>
      <w:lang w:val="ru-RU" w:eastAsia="ru-RU" w:bidi="ar-SA"/>
    </w:rPr>
  </w:style>
  <w:style w:type="paragraph" w:styleId="affc">
    <w:name w:val="Document Map"/>
    <w:basedOn w:val="a0"/>
    <w:link w:val="affd"/>
    <w:semiHidden/>
    <w:unhideWhenUsed/>
    <w:rsid w:val="00FA3E1F"/>
    <w:pPr>
      <w:spacing w:after="0" w:line="240" w:lineRule="auto"/>
    </w:pPr>
    <w:rPr>
      <w:rFonts w:ascii="Tahoma" w:eastAsia="Times New Roman" w:hAnsi="Tahoma" w:cs="Tahoma"/>
      <w:sz w:val="16"/>
      <w:szCs w:val="16"/>
      <w:lang w:eastAsia="ru-RU"/>
    </w:rPr>
  </w:style>
  <w:style w:type="character" w:customStyle="1" w:styleId="affd">
    <w:name w:val="Схема документа Знак"/>
    <w:basedOn w:val="a1"/>
    <w:link w:val="affc"/>
    <w:semiHidden/>
    <w:rsid w:val="00FA3E1F"/>
    <w:rPr>
      <w:rFonts w:ascii="Tahoma" w:eastAsia="Times New Roman" w:hAnsi="Tahoma" w:cs="Tahoma"/>
      <w:sz w:val="16"/>
      <w:szCs w:val="16"/>
      <w:lang w:eastAsia="ru-RU"/>
    </w:rPr>
  </w:style>
  <w:style w:type="paragraph" w:customStyle="1" w:styleId="xl97">
    <w:name w:val="xl97"/>
    <w:basedOn w:val="a0"/>
    <w:rsid w:val="00FA3E1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FA3E1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FA3E1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FA3E1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FA3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FA3E1F"/>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FA3E1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FA3E1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
    <w:name w:val="xl110"/>
    <w:basedOn w:val="a0"/>
    <w:rsid w:val="00FA3E1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FA3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FA3E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0"/>
    <w:rsid w:val="00FA3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0"/>
    <w:rsid w:val="00FA3E1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FA3E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FA3E1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FA3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FA3E1F"/>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FA3E1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rsid w:val="00FA3E1F"/>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FA3E1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rsid w:val="00FA3E1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FA3E1F"/>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FA3E1F"/>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2">
    <w:name w:val="xl132"/>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FA3E1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FA3E1F"/>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FA3E1F"/>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FA3E1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0"/>
    <w:rsid w:val="00FA3E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FA3E1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FA3E1F"/>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0"/>
    <w:rsid w:val="00FA3E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0"/>
    <w:rsid w:val="00FA3E1F"/>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0"/>
    <w:rsid w:val="00FA3E1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FA3E1F"/>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FA3E1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0"/>
    <w:rsid w:val="00FA3E1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FA3E1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0"/>
    <w:rsid w:val="00FA3E1F"/>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FA3E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0"/>
    <w:rsid w:val="00FA3E1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1b">
    <w:name w:val="Знак Знак Знак Знак Знак Знак Знак Знак Знак Знак1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
    <w:name w:val="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1c">
    <w:name w:val="Знак Знак Знак Знак Знак Знак Знак1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0">
    <w:name w:val="ЗАГОЛОВОК"/>
    <w:rsid w:val="00FA3E1F"/>
    <w:pPr>
      <w:spacing w:after="0" w:line="240" w:lineRule="auto"/>
      <w:jc w:val="center"/>
    </w:pPr>
    <w:rPr>
      <w:rFonts w:ascii="Times New Roman" w:eastAsia="Times New Roman" w:hAnsi="Times New Roman" w:cs="Times New Roman"/>
      <w:b/>
      <w:sz w:val="24"/>
      <w:szCs w:val="20"/>
      <w:lang w:eastAsia="ru-RU"/>
    </w:rPr>
  </w:style>
  <w:style w:type="paragraph" w:customStyle="1" w:styleId="212">
    <w:name w:val="Основной текст 21"/>
    <w:basedOn w:val="a0"/>
    <w:rsid w:val="00FA3E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0">
    <w:name w:val="Контракт-пункт"/>
    <w:basedOn w:val="a0"/>
    <w:rsid w:val="00FA3E1F"/>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0"/>
    <w:next w:val="-0"/>
    <w:rsid w:val="00FA3E1F"/>
    <w:pPr>
      <w:keepNext/>
      <w:numPr>
        <w:numId w:val="2"/>
      </w:numPr>
      <w:tabs>
        <w:tab w:val="left" w:pos="540"/>
      </w:tabs>
      <w:suppressAutoHyphens/>
      <w:spacing w:before="360" w:after="120" w:line="240" w:lineRule="auto"/>
      <w:jc w:val="center"/>
      <w:outlineLvl w:val="2"/>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0"/>
    <w:rsid w:val="00FA3E1F"/>
    <w:pPr>
      <w:numPr>
        <w:ilvl w:val="2"/>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2">
    <w:name w:val="Контракт-подпункт Знак Знак"/>
    <w:locked/>
    <w:rsid w:val="00FA3E1F"/>
    <w:rPr>
      <w:rFonts w:eastAsia="Calibri"/>
      <w:sz w:val="24"/>
      <w:szCs w:val="24"/>
      <w:lang w:val="ru-RU" w:eastAsia="ru-RU" w:bidi="ar-SA"/>
    </w:rPr>
  </w:style>
  <w:style w:type="paragraph" w:customStyle="1" w:styleId="-3">
    <w:name w:val="Контракт-подпункт Знак"/>
    <w:basedOn w:val="a0"/>
    <w:rsid w:val="00FA3E1F"/>
    <w:pPr>
      <w:tabs>
        <w:tab w:val="num" w:pos="1418"/>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4">
    <w:name w:val="Контракт-подподпункт Знак"/>
    <w:locked/>
    <w:rsid w:val="00FA3E1F"/>
    <w:rPr>
      <w:rFonts w:eastAsia="Calibri"/>
      <w:sz w:val="24"/>
      <w:szCs w:val="24"/>
      <w:lang w:val="ru-RU" w:eastAsia="ru-RU" w:bidi="ar-SA"/>
    </w:rPr>
  </w:style>
  <w:style w:type="paragraph" w:customStyle="1" w:styleId="-5">
    <w:name w:val="Контракт-подподпункт"/>
    <w:basedOn w:val="a0"/>
    <w:rsid w:val="00FA3E1F"/>
    <w:pPr>
      <w:tabs>
        <w:tab w:val="num" w:pos="851"/>
      </w:tabs>
      <w:spacing w:after="0" w:line="240" w:lineRule="auto"/>
      <w:ind w:left="-567" w:firstLine="567"/>
      <w:jc w:val="both"/>
    </w:pPr>
    <w:rPr>
      <w:rFonts w:ascii="Times New Roman" w:eastAsia="Times New Roman" w:hAnsi="Times New Roman" w:cs="Times New Roman"/>
      <w:sz w:val="24"/>
      <w:szCs w:val="24"/>
      <w:lang w:eastAsia="ru-RU"/>
    </w:rPr>
  </w:style>
  <w:style w:type="character" w:customStyle="1" w:styleId="mini1">
    <w:name w:val="mini1"/>
    <w:rsid w:val="00FA3E1F"/>
    <w:rPr>
      <w:rFonts w:ascii="Verdana" w:eastAsia="Calibri" w:hAnsi="Verdana" w:hint="default"/>
      <w:sz w:val="5"/>
      <w:szCs w:val="5"/>
      <w:lang w:val="ru-RU" w:eastAsia="zh-CN" w:bidi="ar-SA"/>
    </w:rPr>
  </w:style>
  <w:style w:type="character" w:customStyle="1" w:styleId="WW8Num16z1">
    <w:name w:val="WW8Num16z1"/>
    <w:rsid w:val="00FA3E1F"/>
    <w:rPr>
      <w:color w:val="auto"/>
    </w:rPr>
  </w:style>
  <w:style w:type="paragraph" w:customStyle="1" w:styleId="afff1">
    <w:name w:val="Основной шрифт абзаца Знак Знак Знак Знак Знак Знак"/>
    <w:aliases w:val=" Знак3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ConsCell">
    <w:name w:val="ConsCell"/>
    <w:rsid w:val="00FA3E1F"/>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FA3E1F"/>
    <w:pPr>
      <w:widowControl w:val="0"/>
      <w:spacing w:after="0" w:line="240" w:lineRule="auto"/>
    </w:pPr>
    <w:rPr>
      <w:rFonts w:ascii="Courier New" w:eastAsia="Times New Roman" w:hAnsi="Courier New" w:cs="Times New Roman"/>
      <w:sz w:val="20"/>
      <w:szCs w:val="20"/>
      <w:lang w:eastAsia="ru-RU"/>
    </w:rPr>
  </w:style>
  <w:style w:type="paragraph" w:styleId="afff2">
    <w:name w:val="Subtitle"/>
    <w:basedOn w:val="a0"/>
    <w:link w:val="afff3"/>
    <w:qFormat/>
    <w:rsid w:val="00FA3E1F"/>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3">
    <w:name w:val="Подзаголовок Знак"/>
    <w:basedOn w:val="a1"/>
    <w:link w:val="afff2"/>
    <w:rsid w:val="00FA3E1F"/>
    <w:rPr>
      <w:rFonts w:ascii="Times New Roman" w:eastAsia="Times New Roman" w:hAnsi="Times New Roman" w:cs="Times New Roman"/>
      <w:b/>
      <w:bCs/>
      <w:szCs w:val="20"/>
      <w:shd w:val="clear" w:color="auto" w:fill="FFFFFF"/>
      <w:lang w:eastAsia="ru-RU"/>
    </w:rPr>
  </w:style>
  <w:style w:type="paragraph" w:customStyle="1" w:styleId="afff4">
    <w:name w:val="Формула Где"/>
    <w:basedOn w:val="a0"/>
    <w:next w:val="a0"/>
    <w:rsid w:val="00FA3E1F"/>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lang w:eastAsia="ru-RU"/>
    </w:rPr>
  </w:style>
  <w:style w:type="character" w:customStyle="1" w:styleId="postbody">
    <w:name w:val="postbody"/>
    <w:rsid w:val="00FA3E1F"/>
  </w:style>
  <w:style w:type="paragraph" w:customStyle="1" w:styleId="invisible">
    <w:name w:val="invisible"/>
    <w:basedOn w:val="a0"/>
    <w:rsid w:val="00FA3E1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f5">
    <w:name w:val="FollowedHyperlink"/>
    <w:uiPriority w:val="99"/>
    <w:rsid w:val="00FA3E1F"/>
    <w:rPr>
      <w:color w:val="800080"/>
      <w:u w:val="single"/>
    </w:rPr>
  </w:style>
  <w:style w:type="paragraph" w:customStyle="1" w:styleId="xl26">
    <w:name w:val="xl26"/>
    <w:basedOn w:val="a0"/>
    <w:rsid w:val="00FA3E1F"/>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d">
    <w:name w:val="Текст1"/>
    <w:basedOn w:val="a0"/>
    <w:rsid w:val="00FA3E1F"/>
    <w:pPr>
      <w:suppressAutoHyphens/>
      <w:spacing w:after="0" w:line="240" w:lineRule="auto"/>
    </w:pPr>
    <w:rPr>
      <w:rFonts w:ascii="Courier New" w:eastAsia="Times New Roman" w:hAnsi="Courier New" w:cs="Courier New"/>
      <w:sz w:val="20"/>
      <w:szCs w:val="20"/>
      <w:lang w:eastAsia="ar-SA"/>
    </w:rPr>
  </w:style>
  <w:style w:type="paragraph" w:customStyle="1" w:styleId="1e">
    <w:name w:val="Знак Знак Знак Знак Знак Знак1"/>
    <w:basedOn w:val="a0"/>
    <w:rsid w:val="00FA3E1F"/>
    <w:pPr>
      <w:tabs>
        <w:tab w:val="num" w:pos="567"/>
      </w:tabs>
      <w:spacing w:after="160" w:line="240" w:lineRule="exact"/>
    </w:pPr>
    <w:rPr>
      <w:rFonts w:ascii="Times New Roman" w:eastAsia="Calibri" w:hAnsi="Times New Roman" w:cs="Times New Roman"/>
      <w:sz w:val="20"/>
      <w:szCs w:val="20"/>
      <w:lang w:eastAsia="zh-CN"/>
    </w:rPr>
  </w:style>
  <w:style w:type="paragraph" w:styleId="1f">
    <w:name w:val="toc 1"/>
    <w:basedOn w:val="a0"/>
    <w:next w:val="a0"/>
    <w:autoRedefine/>
    <w:rsid w:val="00FA3E1F"/>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FA3E1F"/>
    <w:rPr>
      <w:rFonts w:ascii="Times New Roman" w:eastAsia="Calibri" w:hAnsi="Times New Roman" w:cs="Times New Roman"/>
      <w:b/>
      <w:bCs/>
      <w:sz w:val="20"/>
      <w:szCs w:val="20"/>
      <w:lang w:val="ru-RU" w:eastAsia="zh-CN" w:bidi="ar-SA"/>
    </w:rPr>
  </w:style>
  <w:style w:type="paragraph" w:customStyle="1" w:styleId="Style3">
    <w:name w:val="Style3"/>
    <w:basedOn w:val="a0"/>
    <w:rsid w:val="00FA3E1F"/>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A3E1F"/>
    <w:rPr>
      <w:rFonts w:ascii="Times New Roman" w:eastAsia="Calibri" w:hAnsi="Times New Roman" w:cs="Times New Roman"/>
      <w:b/>
      <w:bCs/>
      <w:sz w:val="12"/>
      <w:szCs w:val="12"/>
      <w:lang w:val="ru-RU" w:eastAsia="zh-CN" w:bidi="ar-SA"/>
    </w:rPr>
  </w:style>
  <w:style w:type="paragraph" w:customStyle="1" w:styleId="afff6">
    <w:name w:val="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39">
    <w:name w:val="Знак3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3a">
    <w:name w:val="Знак3 Знак Знак Знак Знак Знак Знак"/>
    <w:aliases w:val="Основной шрифт абзаца Знак Знак Знак Знак, Знак3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2c">
    <w:name w:val="Знак2"/>
    <w:basedOn w:val="a0"/>
    <w:rsid w:val="00FA3E1F"/>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3b">
    <w:name w:val="Знак3"/>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7">
    <w:name w:val="Основной шрифт абзаца Знак Знак Знак"/>
    <w:aliases w:val=" Знак3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8">
    <w:name w:val="Основной шрифт абзаца Знак Знак Знак Знак Знак"/>
    <w:aliases w:val=" Знак3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afff9">
    <w:name w:val="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character" w:customStyle="1" w:styleId="TitleChar">
    <w:name w:val="Title Char"/>
    <w:locked/>
    <w:rsid w:val="00FA3E1F"/>
    <w:rPr>
      <w:b/>
      <w:sz w:val="28"/>
      <w:lang w:val="ru-RU" w:eastAsia="ru-RU" w:bidi="ar-SA"/>
    </w:rPr>
  </w:style>
  <w:style w:type="character" w:customStyle="1" w:styleId="FooterChar">
    <w:name w:val="Footer Char"/>
    <w:locked/>
    <w:rsid w:val="00FA3E1F"/>
    <w:rPr>
      <w:rFonts w:ascii="Times New Roman" w:hAnsi="Times New Roman" w:cs="Times New Roman"/>
      <w:sz w:val="20"/>
      <w:szCs w:val="20"/>
      <w:lang w:eastAsia="ru-RU"/>
    </w:rPr>
  </w:style>
  <w:style w:type="paragraph" w:customStyle="1" w:styleId="1f0">
    <w:name w:val="Стиль1"/>
    <w:basedOn w:val="a0"/>
    <w:rsid w:val="00FA3E1F"/>
    <w:pPr>
      <w:keepNext/>
      <w:keepLines/>
      <w:widowControl w:val="0"/>
      <w:suppressLineNumbers/>
      <w:tabs>
        <w:tab w:val="num" w:pos="0"/>
      </w:tabs>
      <w:suppressAutoHyphens/>
      <w:spacing w:after="60" w:line="240" w:lineRule="auto"/>
    </w:pPr>
    <w:rPr>
      <w:rFonts w:ascii="Times New Roman" w:eastAsia="Times New Roman" w:hAnsi="Times New Roman" w:cs="Times New Roman"/>
      <w:b/>
      <w:sz w:val="28"/>
      <w:szCs w:val="24"/>
      <w:lang w:eastAsia="ru-RU"/>
    </w:rPr>
  </w:style>
  <w:style w:type="paragraph" w:customStyle="1" w:styleId="2d">
    <w:name w:val="Стиль2"/>
    <w:basedOn w:val="2e"/>
    <w:rsid w:val="00FA3E1F"/>
    <w:pPr>
      <w:keepNext/>
      <w:keepLines/>
      <w:widowControl w:val="0"/>
      <w:suppressLineNumbers/>
      <w:tabs>
        <w:tab w:val="clear" w:pos="0"/>
        <w:tab w:val="num" w:pos="1571"/>
      </w:tabs>
      <w:suppressAutoHyphens/>
      <w:spacing w:after="60"/>
      <w:ind w:left="153" w:firstLine="567"/>
      <w:jc w:val="both"/>
    </w:pPr>
    <w:rPr>
      <w:b/>
      <w:sz w:val="24"/>
    </w:rPr>
  </w:style>
  <w:style w:type="paragraph" w:styleId="2e">
    <w:name w:val="List Number 2"/>
    <w:basedOn w:val="a0"/>
    <w:rsid w:val="00FA3E1F"/>
    <w:pPr>
      <w:tabs>
        <w:tab w:val="num" w:pos="0"/>
      </w:tabs>
      <w:spacing w:after="0" w:line="240" w:lineRule="auto"/>
    </w:pPr>
    <w:rPr>
      <w:rFonts w:ascii="Times New Roman" w:eastAsia="Times New Roman" w:hAnsi="Times New Roman" w:cs="Times New Roman"/>
      <w:sz w:val="20"/>
      <w:szCs w:val="20"/>
      <w:lang w:eastAsia="ru-RU"/>
    </w:rPr>
  </w:style>
  <w:style w:type="paragraph" w:customStyle="1" w:styleId="afffa">
    <w:name w:val="Пункт"/>
    <w:basedOn w:val="a0"/>
    <w:rsid w:val="00FA3E1F"/>
    <w:pPr>
      <w:spacing w:after="0" w:line="240" w:lineRule="auto"/>
      <w:jc w:val="both"/>
    </w:pPr>
    <w:rPr>
      <w:rFonts w:ascii="Times New Roman" w:eastAsia="Times New Roman" w:hAnsi="Times New Roman" w:cs="Times New Roman"/>
      <w:sz w:val="24"/>
      <w:szCs w:val="28"/>
      <w:lang w:eastAsia="ru-RU"/>
    </w:rPr>
  </w:style>
  <w:style w:type="paragraph" w:customStyle="1" w:styleId="afffb">
    <w:name w:val="Подпункт"/>
    <w:basedOn w:val="afffa"/>
    <w:rsid w:val="00FA3E1F"/>
    <w:pPr>
      <w:tabs>
        <w:tab w:val="num" w:pos="1134"/>
      </w:tabs>
      <w:spacing w:line="360" w:lineRule="auto"/>
      <w:ind w:left="1134" w:hanging="1134"/>
    </w:pPr>
    <w:rPr>
      <w:snapToGrid w:val="0"/>
      <w:sz w:val="28"/>
      <w:szCs w:val="20"/>
    </w:rPr>
  </w:style>
  <w:style w:type="paragraph" w:customStyle="1" w:styleId="2f">
    <w:name w:val="Пункт2"/>
    <w:basedOn w:val="afffa"/>
    <w:rsid w:val="00FA3E1F"/>
    <w:pPr>
      <w:keepNext/>
      <w:numPr>
        <w:ilvl w:val="2"/>
      </w:numPr>
      <w:tabs>
        <w:tab w:val="num" w:pos="1134"/>
      </w:tabs>
      <w:suppressAutoHyphens/>
      <w:spacing w:before="240" w:after="120"/>
      <w:ind w:left="1134" w:hanging="1134"/>
      <w:jc w:val="left"/>
      <w:outlineLvl w:val="2"/>
    </w:pPr>
    <w:rPr>
      <w:b/>
      <w:snapToGrid w:val="0"/>
      <w:sz w:val="28"/>
      <w:szCs w:val="20"/>
    </w:rPr>
  </w:style>
  <w:style w:type="paragraph" w:customStyle="1" w:styleId="311">
    <w:name w:val="Основной текст с отступом 31"/>
    <w:basedOn w:val="a0"/>
    <w:rsid w:val="00FA3E1F"/>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1f1">
    <w:name w:val="Без интервала1"/>
    <w:rsid w:val="00FA3E1F"/>
    <w:pPr>
      <w:spacing w:after="0" w:line="240" w:lineRule="auto"/>
      <w:jc w:val="right"/>
    </w:pPr>
    <w:rPr>
      <w:rFonts w:ascii="Times New Roman" w:eastAsia="Calibri" w:hAnsi="Times New Roman" w:cs="Times New Roman"/>
      <w:b/>
    </w:rPr>
  </w:style>
  <w:style w:type="paragraph" w:styleId="afffc">
    <w:name w:val="footnote text"/>
    <w:basedOn w:val="a0"/>
    <w:link w:val="afffd"/>
    <w:uiPriority w:val="99"/>
    <w:rsid w:val="00FA3E1F"/>
    <w:pPr>
      <w:spacing w:after="0" w:line="240" w:lineRule="auto"/>
    </w:pPr>
    <w:rPr>
      <w:rFonts w:ascii="Times New Roman" w:eastAsia="Calibri" w:hAnsi="Times New Roman" w:cs="Times New Roman"/>
      <w:sz w:val="20"/>
      <w:szCs w:val="24"/>
      <w:lang w:eastAsia="ru-RU"/>
    </w:rPr>
  </w:style>
  <w:style w:type="character" w:customStyle="1" w:styleId="afffd">
    <w:name w:val="Текст сноски Знак"/>
    <w:basedOn w:val="a1"/>
    <w:link w:val="afffc"/>
    <w:uiPriority w:val="99"/>
    <w:rsid w:val="00FA3E1F"/>
    <w:rPr>
      <w:rFonts w:ascii="Times New Roman" w:eastAsia="Calibri" w:hAnsi="Times New Roman" w:cs="Times New Roman"/>
      <w:sz w:val="20"/>
      <w:szCs w:val="24"/>
      <w:lang w:eastAsia="ru-RU"/>
    </w:rPr>
  </w:style>
  <w:style w:type="paragraph" w:customStyle="1" w:styleId="312">
    <w:name w:val="Основной текст 31"/>
    <w:basedOn w:val="a0"/>
    <w:rsid w:val="00FA3E1F"/>
    <w:pPr>
      <w:spacing w:after="0" w:line="240" w:lineRule="auto"/>
      <w:jc w:val="both"/>
    </w:pPr>
    <w:rPr>
      <w:rFonts w:ascii="Times New Roman" w:eastAsia="Times New Roman" w:hAnsi="Times New Roman" w:cs="Times New Roman"/>
      <w:kern w:val="28"/>
      <w:sz w:val="24"/>
      <w:szCs w:val="20"/>
      <w:lang w:eastAsia="ru-RU"/>
    </w:rPr>
  </w:style>
  <w:style w:type="character" w:customStyle="1" w:styleId="2f0">
    <w:name w:val="Название 2 Знак Знак"/>
    <w:rsid w:val="00FA3E1F"/>
    <w:rPr>
      <w:sz w:val="24"/>
      <w:szCs w:val="24"/>
      <w:lang w:val="ru-RU" w:eastAsia="ru-RU" w:bidi="ar-SA"/>
    </w:rPr>
  </w:style>
  <w:style w:type="character" w:customStyle="1" w:styleId="H21">
    <w:name w:val="H2 Знак Знак1"/>
    <w:rsid w:val="00FA3E1F"/>
    <w:rPr>
      <w:sz w:val="28"/>
      <w:lang w:val="ru-RU" w:eastAsia="ru-RU" w:bidi="ar-SA"/>
    </w:rPr>
  </w:style>
  <w:style w:type="paragraph" w:customStyle="1" w:styleId="1f2">
    <w:name w:val="Обычный1"/>
    <w:rsid w:val="00FA3E1F"/>
    <w:pPr>
      <w:widowControl w:val="0"/>
      <w:spacing w:after="0" w:line="240" w:lineRule="auto"/>
      <w:ind w:left="800" w:right="1800"/>
    </w:pPr>
    <w:rPr>
      <w:rFonts w:ascii="Times New Roman" w:eastAsia="Times New Roman" w:hAnsi="Times New Roman" w:cs="Times New Roman"/>
      <w:snapToGrid w:val="0"/>
      <w:sz w:val="20"/>
      <w:szCs w:val="20"/>
      <w:lang w:eastAsia="ru-RU"/>
    </w:rPr>
  </w:style>
  <w:style w:type="paragraph" w:customStyle="1" w:styleId="xl25">
    <w:name w:val="xl25"/>
    <w:basedOn w:val="a0"/>
    <w:rsid w:val="00FA3E1F"/>
    <w:pPr>
      <w:shd w:val="clear" w:color="auto" w:fill="FFFFFF"/>
      <w:spacing w:before="100" w:beforeAutospacing="1" w:after="100" w:afterAutospacing="1" w:line="240" w:lineRule="auto"/>
      <w:textAlignment w:val="center"/>
    </w:pPr>
    <w:rPr>
      <w:rFonts w:ascii="MS Sans Serif" w:eastAsia="Arial Unicode MS" w:hAnsi="MS Sans Serif" w:cs="Arial Unicode MS"/>
      <w:sz w:val="24"/>
      <w:szCs w:val="24"/>
      <w:lang w:eastAsia="ru-RU"/>
    </w:rPr>
  </w:style>
  <w:style w:type="paragraph" w:customStyle="1" w:styleId="xl27">
    <w:name w:val="xl27"/>
    <w:basedOn w:val="a0"/>
    <w:rsid w:val="00FA3E1F"/>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MS Sans Serif" w:eastAsia="Arial Unicode MS" w:hAnsi="MS Sans Serif" w:cs="Arial Unicode MS"/>
      <w:b/>
      <w:bCs/>
      <w:sz w:val="17"/>
      <w:szCs w:val="17"/>
      <w:lang w:eastAsia="ru-RU"/>
    </w:rPr>
  </w:style>
  <w:style w:type="paragraph" w:customStyle="1" w:styleId="xl28">
    <w:name w:val="xl28"/>
    <w:basedOn w:val="a0"/>
    <w:rsid w:val="00FA3E1F"/>
    <w:pP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29">
    <w:name w:val="xl29"/>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0">
    <w:name w:val="xl30"/>
    <w:basedOn w:val="a0"/>
    <w:rsid w:val="00FA3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1">
    <w:name w:val="xl31"/>
    <w:basedOn w:val="a0"/>
    <w:rsid w:val="00FA3E1F"/>
    <w:pPr>
      <w:pBdr>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2">
    <w:name w:val="xl32"/>
    <w:basedOn w:val="a0"/>
    <w:rsid w:val="00FA3E1F"/>
    <w:pPr>
      <w:spacing w:before="100" w:beforeAutospacing="1" w:after="100" w:afterAutospacing="1" w:line="240" w:lineRule="auto"/>
      <w:textAlignment w:val="top"/>
    </w:pPr>
    <w:rPr>
      <w:rFonts w:ascii="Arial Unicode MS" w:eastAsia="Arial Unicode MS" w:hAnsi="Arial Unicode MS" w:cs="Arial Unicode MS"/>
      <w:lang w:eastAsia="ru-RU"/>
    </w:rPr>
  </w:style>
  <w:style w:type="paragraph" w:customStyle="1" w:styleId="xl33">
    <w:name w:val="xl33"/>
    <w:basedOn w:val="a0"/>
    <w:rsid w:val="00FA3E1F"/>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ascii="MS Sans Serif" w:eastAsia="Arial Unicode MS" w:hAnsi="MS Sans Serif" w:cs="Arial Unicode MS"/>
      <w:b/>
      <w:bCs/>
      <w:sz w:val="17"/>
      <w:szCs w:val="17"/>
      <w:lang w:eastAsia="ru-RU"/>
    </w:rPr>
  </w:style>
  <w:style w:type="paragraph" w:customStyle="1" w:styleId="xl34">
    <w:name w:val="xl34"/>
    <w:basedOn w:val="a0"/>
    <w:rsid w:val="00FA3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35">
    <w:name w:val="xl35"/>
    <w:basedOn w:val="a0"/>
    <w:rsid w:val="00FA3E1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36">
    <w:name w:val="xl36"/>
    <w:basedOn w:val="a0"/>
    <w:rsid w:val="00FA3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37">
    <w:name w:val="xl37"/>
    <w:basedOn w:val="a0"/>
    <w:rsid w:val="00FA3E1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38">
    <w:name w:val="xl38"/>
    <w:basedOn w:val="a0"/>
    <w:rsid w:val="00FA3E1F"/>
    <w:pP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39">
    <w:name w:val="xl39"/>
    <w:basedOn w:val="a0"/>
    <w:rsid w:val="00FA3E1F"/>
    <w:pP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40">
    <w:name w:val="xl40"/>
    <w:basedOn w:val="a0"/>
    <w:rsid w:val="00FA3E1F"/>
    <w:pP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1">
    <w:name w:val="xl41"/>
    <w:basedOn w:val="a0"/>
    <w:rsid w:val="00FA3E1F"/>
    <w:pP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2">
    <w:name w:val="xl42"/>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43">
    <w:name w:val="xl43"/>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44">
    <w:name w:val="xl44"/>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5">
    <w:name w:val="xl45"/>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46">
    <w:name w:val="xl46"/>
    <w:basedOn w:val="a0"/>
    <w:rsid w:val="00FA3E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47">
    <w:name w:val="xl47"/>
    <w:basedOn w:val="a0"/>
    <w:rsid w:val="00FA3E1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48">
    <w:name w:val="xl48"/>
    <w:basedOn w:val="a0"/>
    <w:rsid w:val="00FA3E1F"/>
    <w:pPr>
      <w:pBdr>
        <w:top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49">
    <w:name w:val="xl49"/>
    <w:basedOn w:val="a0"/>
    <w:rsid w:val="00FA3E1F"/>
    <w:pPr>
      <w:pBdr>
        <w:top w:val="single" w:sz="4" w:space="0" w:color="auto"/>
        <w:bottom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50">
    <w:name w:val="xl50"/>
    <w:basedOn w:val="a0"/>
    <w:rsid w:val="00FA3E1F"/>
    <w:pPr>
      <w:pBdr>
        <w:top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51">
    <w:name w:val="xl51"/>
    <w:basedOn w:val="a0"/>
    <w:rsid w:val="00FA3E1F"/>
    <w:pPr>
      <w:pBdr>
        <w:top w:val="single" w:sz="4" w:space="0" w:color="auto"/>
        <w:bottom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52">
    <w:name w:val="xl52"/>
    <w:basedOn w:val="a0"/>
    <w:rsid w:val="00FA3E1F"/>
    <w:pPr>
      <w:pBdr>
        <w:left w:val="single" w:sz="4" w:space="0" w:color="auto"/>
        <w:bottom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53">
    <w:name w:val="xl53"/>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54">
    <w:name w:val="xl54"/>
    <w:basedOn w:val="a0"/>
    <w:rsid w:val="00FA3E1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55">
    <w:name w:val="xl55"/>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56">
    <w:name w:val="xl56"/>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57">
    <w:name w:val="xl57"/>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58">
    <w:name w:val="xl58"/>
    <w:basedOn w:val="a0"/>
    <w:rsid w:val="00FA3E1F"/>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59">
    <w:name w:val="xl59"/>
    <w:basedOn w:val="a0"/>
    <w:rsid w:val="00FA3E1F"/>
    <w:pPr>
      <w:pBdr>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60">
    <w:name w:val="xl60"/>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61">
    <w:name w:val="xl61"/>
    <w:basedOn w:val="a0"/>
    <w:rsid w:val="00FA3E1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62">
    <w:name w:val="xl62"/>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63">
    <w:name w:val="xl63"/>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64">
    <w:name w:val="xl64"/>
    <w:basedOn w:val="a0"/>
    <w:rsid w:val="00FA3E1F"/>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eastAsia="ru-RU"/>
    </w:rPr>
  </w:style>
  <w:style w:type="paragraph" w:customStyle="1" w:styleId="xl65">
    <w:name w:val="xl65"/>
    <w:basedOn w:val="a0"/>
    <w:rsid w:val="00FA3E1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66">
    <w:name w:val="xl66"/>
    <w:basedOn w:val="a0"/>
    <w:rsid w:val="00FA3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eastAsia="ru-RU"/>
    </w:rPr>
  </w:style>
  <w:style w:type="paragraph" w:customStyle="1" w:styleId="xl67">
    <w:name w:val="xl67"/>
    <w:basedOn w:val="a0"/>
    <w:rsid w:val="00FA3E1F"/>
    <w:pPr>
      <w:pBdr>
        <w:lef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eastAsia="ru-RU"/>
    </w:rPr>
  </w:style>
  <w:style w:type="paragraph" w:customStyle="1" w:styleId="xl68">
    <w:name w:val="xl68"/>
    <w:basedOn w:val="a0"/>
    <w:rsid w:val="00FA3E1F"/>
    <w:pPr>
      <w:pBdr>
        <w:top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eastAsia="ru-RU"/>
    </w:rPr>
  </w:style>
  <w:style w:type="paragraph" w:customStyle="1" w:styleId="xl69">
    <w:name w:val="xl69"/>
    <w:basedOn w:val="a0"/>
    <w:rsid w:val="00FA3E1F"/>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70">
    <w:name w:val="xl70"/>
    <w:basedOn w:val="a0"/>
    <w:rsid w:val="00FA3E1F"/>
    <w:pPr>
      <w:shd w:val="clear" w:color="auto" w:fill="FFFFFF"/>
      <w:spacing w:before="100" w:beforeAutospacing="1" w:after="100" w:afterAutospacing="1" w:line="240" w:lineRule="auto"/>
      <w:textAlignment w:val="top"/>
    </w:pPr>
    <w:rPr>
      <w:rFonts w:ascii="MS Sans Serif" w:eastAsia="Arial Unicode MS" w:hAnsi="MS Sans Serif" w:cs="Arial Unicode MS"/>
      <w:sz w:val="24"/>
      <w:szCs w:val="24"/>
      <w:lang w:eastAsia="ru-RU"/>
    </w:rPr>
  </w:style>
  <w:style w:type="paragraph" w:customStyle="1" w:styleId="xl71">
    <w:name w:val="xl71"/>
    <w:basedOn w:val="a0"/>
    <w:rsid w:val="00FA3E1F"/>
    <w:pPr>
      <w:spacing w:before="100" w:beforeAutospacing="1" w:after="100" w:afterAutospacing="1" w:line="240" w:lineRule="auto"/>
      <w:textAlignment w:val="center"/>
    </w:pPr>
    <w:rPr>
      <w:rFonts w:ascii="MS Sans Serif" w:eastAsia="Arial Unicode MS" w:hAnsi="MS Sans Serif" w:cs="Arial Unicode MS"/>
      <w:b/>
      <w:bCs/>
      <w:sz w:val="17"/>
      <w:szCs w:val="17"/>
      <w:lang w:eastAsia="ru-RU"/>
    </w:rPr>
  </w:style>
  <w:style w:type="paragraph" w:customStyle="1" w:styleId="xl72">
    <w:name w:val="xl72"/>
    <w:basedOn w:val="a0"/>
    <w:rsid w:val="00FA3E1F"/>
    <w:pPr>
      <w:shd w:val="clear" w:color="auto" w:fill="FFFFFF"/>
      <w:spacing w:before="100" w:beforeAutospacing="1" w:after="100" w:afterAutospacing="1" w:line="240" w:lineRule="auto"/>
      <w:textAlignment w:val="top"/>
    </w:pPr>
    <w:rPr>
      <w:rFonts w:ascii="MS Sans Serif" w:eastAsia="Arial Unicode MS" w:hAnsi="MS Sans Serif" w:cs="Arial Unicode MS"/>
      <w:lang w:eastAsia="ru-RU"/>
    </w:rPr>
  </w:style>
  <w:style w:type="paragraph" w:customStyle="1" w:styleId="1f3">
    <w:name w:val="1"/>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FA3E1F"/>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styleId="2f1">
    <w:name w:val="List Bullet 2"/>
    <w:basedOn w:val="a0"/>
    <w:autoRedefine/>
    <w:rsid w:val="00FA3E1F"/>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customStyle="1" w:styleId="1f4">
    <w:name w:val="Знак Знак Знак Знак Знак1"/>
    <w:basedOn w:val="a0"/>
    <w:rsid w:val="00FA3E1F"/>
    <w:pPr>
      <w:tabs>
        <w:tab w:val="num" w:pos="567"/>
      </w:tabs>
      <w:spacing w:after="160" w:line="240" w:lineRule="exact"/>
      <w:ind w:hanging="567"/>
    </w:pPr>
    <w:rPr>
      <w:rFonts w:ascii="Times New Roman" w:eastAsia="Calibri" w:hAnsi="Times New Roman" w:cs="Times New Roman"/>
      <w:sz w:val="20"/>
      <w:szCs w:val="20"/>
      <w:lang w:eastAsia="zh-CN"/>
    </w:rPr>
  </w:style>
  <w:style w:type="paragraph" w:styleId="3c">
    <w:name w:val="List Bullet 3"/>
    <w:basedOn w:val="a0"/>
    <w:autoRedefine/>
    <w:rsid w:val="00FA3E1F"/>
    <w:pPr>
      <w:spacing w:after="0" w:line="240" w:lineRule="auto"/>
    </w:pPr>
    <w:rPr>
      <w:rFonts w:ascii="Times New Roman" w:eastAsia="Times New Roman" w:hAnsi="Times New Roman" w:cs="Times New Roman"/>
      <w:sz w:val="24"/>
      <w:szCs w:val="20"/>
      <w:lang w:val="en-US" w:eastAsia="ru-RU"/>
    </w:rPr>
  </w:style>
  <w:style w:type="paragraph" w:customStyle="1" w:styleId="afffe">
    <w:name w:val="Знак Знак Знак Знак Знак"/>
    <w:basedOn w:val="a0"/>
    <w:rsid w:val="00FA3E1F"/>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5">
    <w:name w:val="Знак1 Знак Знак Знак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213">
    <w:name w:val="Основной текст с отступом 21"/>
    <w:basedOn w:val="a0"/>
    <w:rsid w:val="00FA3E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
    <w:name w:val="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2f2">
    <w:name w:val="Знак Знак Знак Знак Знак2"/>
    <w:basedOn w:val="a0"/>
    <w:rsid w:val="00FA3E1F"/>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6">
    <w:name w:val="Знак Знак1 Знак Знак Знак Знак Знак Знак Знак Знак Знак Знак Знак Знак Знак Знак"/>
    <w:basedOn w:val="a0"/>
    <w:rsid w:val="00FA3E1F"/>
    <w:pPr>
      <w:spacing w:after="160" w:line="240" w:lineRule="exact"/>
    </w:pPr>
    <w:rPr>
      <w:rFonts w:ascii="Times New Roman" w:eastAsia="Calibri" w:hAnsi="Times New Roman" w:cs="Times New Roman"/>
      <w:sz w:val="20"/>
      <w:szCs w:val="20"/>
      <w:lang w:eastAsia="zh-CN"/>
    </w:rPr>
  </w:style>
  <w:style w:type="paragraph" w:customStyle="1" w:styleId="112">
    <w:name w:val="Обычный + 11 пт"/>
    <w:aliases w:val="По ширине"/>
    <w:basedOn w:val="a0"/>
    <w:rsid w:val="00FA3E1F"/>
    <w:pPr>
      <w:shd w:val="clear" w:color="auto" w:fill="FFFFFF"/>
      <w:spacing w:after="0" w:line="274" w:lineRule="exact"/>
      <w:jc w:val="both"/>
    </w:pPr>
    <w:rPr>
      <w:rFonts w:ascii="Times New Roman" w:eastAsia="Times New Roman" w:hAnsi="Times New Roman" w:cs="Times New Roman"/>
      <w:lang w:eastAsia="ru-RU"/>
    </w:rPr>
  </w:style>
  <w:style w:type="character" w:customStyle="1" w:styleId="63">
    <w:name w:val="Знак Знак6"/>
    <w:rsid w:val="00FA3E1F"/>
    <w:rPr>
      <w:sz w:val="28"/>
      <w:lang w:val="ru-RU" w:eastAsia="ru-RU" w:bidi="ar-SA"/>
    </w:rPr>
  </w:style>
  <w:style w:type="character" w:customStyle="1" w:styleId="H2">
    <w:name w:val="H2 Знак Знак"/>
    <w:rsid w:val="00FA3E1F"/>
    <w:rPr>
      <w:sz w:val="28"/>
      <w:lang w:val="ru-RU" w:eastAsia="ru-RU" w:bidi="ar-SA"/>
    </w:rPr>
  </w:style>
  <w:style w:type="paragraph" w:customStyle="1" w:styleId="2f3">
    <w:name w:val="Без интервала2"/>
    <w:rsid w:val="00FA3E1F"/>
    <w:pPr>
      <w:spacing w:after="0" w:line="240" w:lineRule="auto"/>
      <w:jc w:val="right"/>
    </w:pPr>
    <w:rPr>
      <w:rFonts w:ascii="Times New Roman" w:eastAsia="Calibri" w:hAnsi="Times New Roman" w:cs="Times New Roman"/>
      <w:b/>
    </w:rPr>
  </w:style>
  <w:style w:type="character" w:customStyle="1" w:styleId="textspanview">
    <w:name w:val="textspanview"/>
    <w:rsid w:val="00FA3E1F"/>
  </w:style>
  <w:style w:type="character" w:customStyle="1" w:styleId="iceouttxt1">
    <w:name w:val="iceouttxt1"/>
    <w:rsid w:val="00FA3E1F"/>
    <w:rPr>
      <w:rFonts w:ascii="Arial" w:hAnsi="Arial" w:cs="Arial" w:hint="default"/>
      <w:color w:val="666666"/>
      <w:sz w:val="17"/>
      <w:szCs w:val="17"/>
    </w:rPr>
  </w:style>
  <w:style w:type="paragraph" w:customStyle="1" w:styleId="my">
    <w:name w:val="my"/>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p1">
    <w:name w:val="search_p1"/>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7">
    <w:name w:val="Строгий1"/>
    <w:basedOn w:val="a0"/>
    <w:rsid w:val="00FA3E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FontStyle15">
    <w:name w:val="Font Style15"/>
    <w:uiPriority w:val="99"/>
    <w:rsid w:val="00FA3E1F"/>
    <w:rPr>
      <w:rFonts w:ascii="Times New Roman" w:hAnsi="Times New Roman" w:cs="Times New Roman"/>
      <w:sz w:val="26"/>
      <w:szCs w:val="26"/>
    </w:rPr>
  </w:style>
  <w:style w:type="paragraph" w:customStyle="1" w:styleId="Style5">
    <w:name w:val="Style5"/>
    <w:basedOn w:val="a0"/>
    <w:uiPriority w:val="99"/>
    <w:rsid w:val="00FA3E1F"/>
    <w:pPr>
      <w:widowControl w:val="0"/>
      <w:autoSpaceDE w:val="0"/>
      <w:autoSpaceDN w:val="0"/>
      <w:adjustRightInd w:val="0"/>
      <w:spacing w:after="0" w:line="325" w:lineRule="exact"/>
    </w:pPr>
    <w:rPr>
      <w:rFonts w:ascii="Times New Roman" w:eastAsia="Times New Roman" w:hAnsi="Times New Roman" w:cs="Times New Roman"/>
      <w:sz w:val="24"/>
      <w:szCs w:val="24"/>
      <w:lang w:eastAsia="ru-RU"/>
    </w:rPr>
  </w:style>
  <w:style w:type="character" w:customStyle="1" w:styleId="FontStyle20">
    <w:name w:val="Font Style20"/>
    <w:rsid w:val="00FA3E1F"/>
    <w:rPr>
      <w:rFonts w:ascii="Times New Roman" w:hAnsi="Times New Roman" w:cs="Times New Roman"/>
      <w:b/>
      <w:bCs/>
      <w:spacing w:val="-20"/>
      <w:sz w:val="30"/>
      <w:szCs w:val="30"/>
    </w:rPr>
  </w:style>
  <w:style w:type="paragraph" w:customStyle="1" w:styleId="1f8">
    <w:name w:val="Знак Знак Знак Знак Знак Знак Знак Знак Знак Знак Знак Знак Знак1"/>
    <w:basedOn w:val="a0"/>
    <w:rsid w:val="00FA3E1F"/>
    <w:pPr>
      <w:spacing w:after="160" w:line="240" w:lineRule="exact"/>
    </w:pPr>
    <w:rPr>
      <w:rFonts w:ascii="Verdana" w:eastAsia="Times New Roman" w:hAnsi="Verdana" w:cs="Times New Roman"/>
      <w:sz w:val="24"/>
      <w:szCs w:val="24"/>
      <w:lang w:val="en-US"/>
    </w:rPr>
  </w:style>
  <w:style w:type="numbering" w:customStyle="1" w:styleId="1110">
    <w:name w:val="Нет списка111"/>
    <w:next w:val="a3"/>
    <w:uiPriority w:val="99"/>
    <w:semiHidden/>
    <w:unhideWhenUsed/>
    <w:rsid w:val="00FA3E1F"/>
  </w:style>
  <w:style w:type="numbering" w:customStyle="1" w:styleId="2110">
    <w:name w:val="Нет списка211"/>
    <w:next w:val="a3"/>
    <w:uiPriority w:val="99"/>
    <w:semiHidden/>
    <w:unhideWhenUsed/>
    <w:rsid w:val="00FA3E1F"/>
  </w:style>
  <w:style w:type="paragraph" w:customStyle="1" w:styleId="headertext">
    <w:name w:val="headertext"/>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10">
    <w:name w:val="Нет списка311"/>
    <w:next w:val="a3"/>
    <w:uiPriority w:val="99"/>
    <w:semiHidden/>
    <w:unhideWhenUsed/>
    <w:rsid w:val="00FA3E1F"/>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FA3E1F"/>
    <w:rPr>
      <w:rFonts w:ascii="Cambria" w:eastAsia="Times New Roman" w:hAnsi="Cambria" w:cs="Times New Roman"/>
      <w:b/>
      <w:bCs/>
      <w:color w:val="365F91"/>
      <w:sz w:val="28"/>
      <w:szCs w:val="28"/>
    </w:rPr>
  </w:style>
  <w:style w:type="character" w:customStyle="1" w:styleId="aff">
    <w:name w:val="Без интервала Знак"/>
    <w:link w:val="afe"/>
    <w:uiPriority w:val="1"/>
    <w:rsid w:val="00FA3E1F"/>
    <w:rPr>
      <w:rFonts w:ascii="Calibri" w:eastAsia="Calibri" w:hAnsi="Calibri" w:cs="Times New Roman"/>
    </w:rPr>
  </w:style>
  <w:style w:type="paragraph" w:customStyle="1" w:styleId="Style6">
    <w:name w:val="Style6"/>
    <w:basedOn w:val="a0"/>
    <w:uiPriority w:val="99"/>
    <w:rsid w:val="00FA3E1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FA3E1F"/>
    <w:rPr>
      <w:rFonts w:ascii="Times New Roman" w:hAnsi="Times New Roman" w:cs="Times New Roman"/>
      <w:sz w:val="20"/>
      <w:szCs w:val="20"/>
    </w:rPr>
  </w:style>
  <w:style w:type="character" w:customStyle="1" w:styleId="FontStyle14">
    <w:name w:val="Font Style14"/>
    <w:uiPriority w:val="99"/>
    <w:rsid w:val="00FA3E1F"/>
    <w:rPr>
      <w:rFonts w:ascii="Times New Roman" w:hAnsi="Times New Roman" w:cs="Times New Roman"/>
      <w:b/>
      <w:bCs/>
      <w:i/>
      <w:iCs/>
      <w:sz w:val="20"/>
      <w:szCs w:val="20"/>
    </w:rPr>
  </w:style>
  <w:style w:type="character" w:customStyle="1" w:styleId="FontStyle16">
    <w:name w:val="Font Style16"/>
    <w:uiPriority w:val="99"/>
    <w:rsid w:val="00FA3E1F"/>
    <w:rPr>
      <w:rFonts w:ascii="Times New Roman" w:hAnsi="Times New Roman" w:cs="Times New Roman"/>
      <w:b/>
      <w:bCs/>
      <w:i/>
      <w:iCs/>
      <w:sz w:val="16"/>
      <w:szCs w:val="16"/>
    </w:rPr>
  </w:style>
  <w:style w:type="paragraph" w:customStyle="1" w:styleId="Style8">
    <w:name w:val="Style8"/>
    <w:basedOn w:val="a0"/>
    <w:uiPriority w:val="99"/>
    <w:rsid w:val="00FA3E1F"/>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font5">
    <w:name w:val="font5"/>
    <w:basedOn w:val="a0"/>
    <w:rsid w:val="00FA3E1F"/>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FA3E1F"/>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7">
    <w:name w:val="font7"/>
    <w:basedOn w:val="a0"/>
    <w:rsid w:val="00FA3E1F"/>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8">
    <w:name w:val="font8"/>
    <w:basedOn w:val="a0"/>
    <w:rsid w:val="00FA3E1F"/>
    <w:pPr>
      <w:spacing w:before="100" w:beforeAutospacing="1" w:after="100" w:afterAutospacing="1" w:line="240" w:lineRule="auto"/>
    </w:pPr>
    <w:rPr>
      <w:rFonts w:ascii="Symbol" w:eastAsia="Times New Roman" w:hAnsi="Symbol" w:cs="Times New Roman"/>
      <w:color w:val="000000"/>
      <w:sz w:val="16"/>
      <w:szCs w:val="16"/>
      <w:lang w:eastAsia="ru-RU"/>
    </w:rPr>
  </w:style>
  <w:style w:type="paragraph" w:customStyle="1" w:styleId="font9">
    <w:name w:val="font9"/>
    <w:basedOn w:val="a0"/>
    <w:rsid w:val="00FA3E1F"/>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font10">
    <w:name w:val="font10"/>
    <w:basedOn w:val="a0"/>
    <w:rsid w:val="00FA3E1F"/>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11">
    <w:name w:val="font11"/>
    <w:basedOn w:val="a0"/>
    <w:rsid w:val="00FA3E1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73">
    <w:name w:val="xl73"/>
    <w:basedOn w:val="a0"/>
    <w:rsid w:val="00FA3E1F"/>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0"/>
    <w:rsid w:val="00FA3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5">
    <w:name w:val="xl75"/>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6">
    <w:name w:val="xl76"/>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7">
    <w:name w:val="xl77"/>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8">
    <w:name w:val="xl78"/>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9">
    <w:name w:val="xl79"/>
    <w:basedOn w:val="a0"/>
    <w:rsid w:val="00FA3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0"/>
    <w:rsid w:val="00FA3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1">
    <w:name w:val="xl81"/>
    <w:basedOn w:val="a0"/>
    <w:rsid w:val="00FA3E1F"/>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2">
    <w:name w:val="xl82"/>
    <w:basedOn w:val="a0"/>
    <w:rsid w:val="00FA3E1F"/>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3">
    <w:name w:val="xl83"/>
    <w:basedOn w:val="a0"/>
    <w:rsid w:val="00FA3E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0"/>
    <w:rsid w:val="00FA3E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5">
    <w:name w:val="xl85"/>
    <w:basedOn w:val="a0"/>
    <w:rsid w:val="00FA3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6">
    <w:name w:val="xl86"/>
    <w:basedOn w:val="a0"/>
    <w:rsid w:val="00FA3E1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0"/>
    <w:rsid w:val="00FA3E1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8">
    <w:name w:val="xl88"/>
    <w:basedOn w:val="a0"/>
    <w:rsid w:val="00FA3E1F"/>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89">
    <w:name w:val="xl89"/>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0">
    <w:name w:val="xl90"/>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91">
    <w:name w:val="xl91"/>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6"/>
      <w:szCs w:val="16"/>
      <w:lang w:eastAsia="ru-RU"/>
    </w:rPr>
  </w:style>
  <w:style w:type="paragraph" w:customStyle="1" w:styleId="xl92">
    <w:name w:val="xl92"/>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6"/>
      <w:szCs w:val="16"/>
      <w:lang w:eastAsia="ru-RU"/>
    </w:rPr>
  </w:style>
  <w:style w:type="paragraph" w:customStyle="1" w:styleId="xl93">
    <w:name w:val="xl93"/>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94">
    <w:name w:val="xl94"/>
    <w:basedOn w:val="a0"/>
    <w:rsid w:val="00FA3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A3E1F"/>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6">
    <w:name w:val="xl96"/>
    <w:basedOn w:val="a0"/>
    <w:rsid w:val="00FA3E1F"/>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158">
    <w:name w:val="xl158"/>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59">
    <w:name w:val="xl159"/>
    <w:basedOn w:val="a0"/>
    <w:rsid w:val="00FA3E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0">
    <w:name w:val="xl160"/>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1">
    <w:name w:val="xl161"/>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2">
    <w:name w:val="xl162"/>
    <w:basedOn w:val="a0"/>
    <w:rsid w:val="00FA3E1F"/>
    <w:pPr>
      <w:pBdr>
        <w:top w:val="single" w:sz="8" w:space="0" w:color="auto"/>
        <w:bottom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rsid w:val="00FA3E1F"/>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0"/>
    <w:rsid w:val="00FA3E1F"/>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5">
    <w:name w:val="xl165"/>
    <w:basedOn w:val="a0"/>
    <w:rsid w:val="00FA3E1F"/>
    <w:pPr>
      <w:pBdr>
        <w:top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6">
    <w:name w:val="xl166"/>
    <w:basedOn w:val="a0"/>
    <w:rsid w:val="00FA3E1F"/>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67">
    <w:name w:val="xl167"/>
    <w:basedOn w:val="a0"/>
    <w:rsid w:val="00FA3E1F"/>
    <w:pPr>
      <w:pBdr>
        <w:top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68">
    <w:name w:val="xl168"/>
    <w:basedOn w:val="a0"/>
    <w:rsid w:val="00FA3E1F"/>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69">
    <w:name w:val="xl169"/>
    <w:basedOn w:val="a0"/>
    <w:rsid w:val="00FA3E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0">
    <w:name w:val="xl170"/>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0"/>
    <w:rsid w:val="00FA3E1F"/>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73">
    <w:name w:val="xl173"/>
    <w:basedOn w:val="a0"/>
    <w:rsid w:val="00FA3E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74">
    <w:name w:val="xl174"/>
    <w:basedOn w:val="a0"/>
    <w:rsid w:val="00FA3E1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5">
    <w:name w:val="xl175"/>
    <w:basedOn w:val="a0"/>
    <w:rsid w:val="00FA3E1F"/>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6">
    <w:name w:val="xl176"/>
    <w:basedOn w:val="a0"/>
    <w:rsid w:val="00FA3E1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7">
    <w:name w:val="xl177"/>
    <w:basedOn w:val="a0"/>
    <w:rsid w:val="00FA3E1F"/>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78">
    <w:name w:val="xl178"/>
    <w:basedOn w:val="a0"/>
    <w:rsid w:val="00FA3E1F"/>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0"/>
    <w:rsid w:val="00FA3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0"/>
    <w:rsid w:val="00FA3E1F"/>
    <w:pPr>
      <w:pBdr>
        <w:top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81">
    <w:name w:val="xl181"/>
    <w:basedOn w:val="a0"/>
    <w:rsid w:val="00FA3E1F"/>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u w:val="single"/>
      <w:lang w:eastAsia="ru-RU"/>
    </w:rPr>
  </w:style>
  <w:style w:type="paragraph" w:customStyle="1" w:styleId="xl182">
    <w:name w:val="xl182"/>
    <w:basedOn w:val="a0"/>
    <w:rsid w:val="00FA3E1F"/>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83">
    <w:name w:val="xl183"/>
    <w:basedOn w:val="a0"/>
    <w:rsid w:val="00FA3E1F"/>
    <w:pPr>
      <w:pBdr>
        <w:top w:val="single" w:sz="8" w:space="0" w:color="auto"/>
        <w:bottom w:val="single" w:sz="8"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84">
    <w:name w:val="xl184"/>
    <w:basedOn w:val="a0"/>
    <w:rsid w:val="00FA3E1F"/>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character" w:customStyle="1" w:styleId="ListParagraphChar">
    <w:name w:val="List Paragraph Char"/>
    <w:link w:val="1a"/>
    <w:locked/>
    <w:rsid w:val="00FA3E1F"/>
    <w:rPr>
      <w:rFonts w:ascii="Times New Roman" w:eastAsia="Times New Roman" w:hAnsi="Times New Roman" w:cs="Times New Roman"/>
      <w:sz w:val="24"/>
      <w:szCs w:val="24"/>
      <w:lang w:eastAsia="ru-RU"/>
    </w:rPr>
  </w:style>
  <w:style w:type="character" w:customStyle="1" w:styleId="53">
    <w:name w:val="Знак Знак5"/>
    <w:rsid w:val="00FA3E1F"/>
    <w:rPr>
      <w:lang w:val="ru-RU" w:eastAsia="ru-RU" w:bidi="ar-SA"/>
    </w:rPr>
  </w:style>
  <w:style w:type="character" w:customStyle="1" w:styleId="330">
    <w:name w:val="Знак Знак33"/>
    <w:locked/>
    <w:rsid w:val="00FA3E1F"/>
    <w:rPr>
      <w:lang w:val="ru-RU" w:eastAsia="ru-RU" w:bidi="ar-SA"/>
    </w:rPr>
  </w:style>
  <w:style w:type="paragraph" w:customStyle="1" w:styleId="ListParagraph1">
    <w:name w:val="List Paragraph1"/>
    <w:basedOn w:val="a0"/>
    <w:rsid w:val="00FA3E1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f0">
    <w:name w:val="Абзац списка Знак"/>
    <w:locked/>
    <w:rsid w:val="00FA3E1F"/>
    <w:rPr>
      <w:rFonts w:ascii="Calibri" w:hAnsi="Calibri"/>
      <w:lang w:val="en-US"/>
    </w:rPr>
  </w:style>
  <w:style w:type="character" w:customStyle="1" w:styleId="Web">
    <w:name w:val="Обычный (Web) Знак Знак"/>
    <w:locked/>
    <w:rsid w:val="00FA3E1F"/>
    <w:rPr>
      <w:rFonts w:ascii="Times New Roman" w:hAnsi="Times New Roman" w:cs="Arial"/>
      <w:sz w:val="18"/>
      <w:szCs w:val="18"/>
      <w:lang w:eastAsia="ru-RU"/>
    </w:rPr>
  </w:style>
  <w:style w:type="character" w:customStyle="1" w:styleId="HeaderChar1">
    <w:name w:val="Header Char1"/>
    <w:locked/>
    <w:rsid w:val="00FA3E1F"/>
    <w:rPr>
      <w:rFonts w:cs="Times New Roman"/>
      <w:lang w:val="ru-RU" w:eastAsia="ru-RU" w:bidi="ar-SA"/>
    </w:rPr>
  </w:style>
  <w:style w:type="character" w:customStyle="1" w:styleId="1f9">
    <w:name w:val="Абзац списка Знак1"/>
    <w:locked/>
    <w:rsid w:val="00FA3E1F"/>
    <w:rPr>
      <w:rFonts w:ascii="Times New Roman" w:hAnsi="Times New Roman" w:cs="Times New Roman"/>
      <w:sz w:val="24"/>
      <w:szCs w:val="24"/>
      <w:lang w:eastAsia="ru-RU"/>
    </w:rPr>
  </w:style>
  <w:style w:type="paragraph" w:customStyle="1" w:styleId="body">
    <w:name w:val="body"/>
    <w:basedOn w:val="a0"/>
    <w:rsid w:val="00FA3E1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extn">
    <w:name w:val="textn"/>
    <w:basedOn w:val="a0"/>
    <w:rsid w:val="00FA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FA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1"/>
    <w:link w:val="HTML"/>
    <w:rsid w:val="00FA3E1F"/>
    <w:rPr>
      <w:rFonts w:ascii="Courier New" w:eastAsia="Calibri" w:hAnsi="Courier New" w:cs="Times New Roman"/>
      <w:sz w:val="20"/>
      <w:szCs w:val="20"/>
      <w:lang w:eastAsia="ru-RU"/>
    </w:rPr>
  </w:style>
  <w:style w:type="character" w:customStyle="1" w:styleId="arial8pt">
    <w:name w:val="arial8pt"/>
    <w:rsid w:val="00FA3E1F"/>
    <w:rPr>
      <w:rFonts w:cs="Times New Roman"/>
    </w:rPr>
  </w:style>
  <w:style w:type="character" w:customStyle="1" w:styleId="rvts8">
    <w:name w:val="rvts8"/>
    <w:rsid w:val="00FA3E1F"/>
    <w:rPr>
      <w:rFonts w:cs="Times New Roman"/>
    </w:rPr>
  </w:style>
  <w:style w:type="character" w:customStyle="1" w:styleId="161">
    <w:name w:val="Знак Знак16"/>
    <w:rsid w:val="00FA3E1F"/>
    <w:rPr>
      <w:rFonts w:ascii="Times New Roman" w:eastAsia="Times New Roman" w:hAnsi="Times New Roman" w:cs="Times New Roman"/>
      <w:sz w:val="28"/>
      <w:szCs w:val="20"/>
      <w:lang w:eastAsia="ru-RU"/>
    </w:rPr>
  </w:style>
  <w:style w:type="character" w:customStyle="1" w:styleId="151">
    <w:name w:val="Знак Знак15"/>
    <w:rsid w:val="00FA3E1F"/>
    <w:rPr>
      <w:rFonts w:ascii="Arial" w:eastAsia="Times New Roman" w:hAnsi="Arial" w:cs="Times New Roman"/>
      <w:b/>
      <w:sz w:val="24"/>
      <w:szCs w:val="20"/>
      <w:lang w:eastAsia="ru-RU"/>
    </w:rPr>
  </w:style>
  <w:style w:type="character" w:customStyle="1" w:styleId="114">
    <w:name w:val="Знак Знак11"/>
    <w:rsid w:val="00FA3E1F"/>
    <w:rPr>
      <w:rFonts w:ascii="Times New Roman" w:eastAsia="Times New Roman" w:hAnsi="Times New Roman" w:cs="Times New Roman"/>
      <w:b/>
      <w:sz w:val="28"/>
      <w:szCs w:val="20"/>
      <w:lang w:eastAsia="ru-RU"/>
    </w:rPr>
  </w:style>
  <w:style w:type="character" w:customStyle="1" w:styleId="102">
    <w:name w:val="Знак Знак10"/>
    <w:rsid w:val="00FA3E1F"/>
    <w:rPr>
      <w:rFonts w:ascii="Times New Roman" w:eastAsia="Times New Roman" w:hAnsi="Times New Roman" w:cs="Times New Roman"/>
      <w:sz w:val="20"/>
      <w:szCs w:val="20"/>
      <w:lang w:eastAsia="ru-RU"/>
    </w:rPr>
  </w:style>
  <w:style w:type="character" w:customStyle="1" w:styleId="93">
    <w:name w:val="Знак Знак9"/>
    <w:rsid w:val="00FA3E1F"/>
    <w:rPr>
      <w:rFonts w:ascii="Courier New" w:eastAsia="Times New Roman" w:hAnsi="Courier New" w:cs="Times New Roman"/>
      <w:sz w:val="20"/>
      <w:szCs w:val="20"/>
      <w:lang w:eastAsia="ru-RU"/>
    </w:rPr>
  </w:style>
  <w:style w:type="character" w:customStyle="1" w:styleId="description">
    <w:name w:val="description"/>
    <w:rsid w:val="00FA3E1F"/>
    <w:rPr>
      <w:rFonts w:cs="Times New Roman"/>
    </w:rPr>
  </w:style>
  <w:style w:type="numbering" w:customStyle="1" w:styleId="610">
    <w:name w:val="Нет списка61"/>
    <w:next w:val="a3"/>
    <w:uiPriority w:val="99"/>
    <w:semiHidden/>
    <w:unhideWhenUsed/>
    <w:rsid w:val="00FA3E1F"/>
  </w:style>
  <w:style w:type="paragraph" w:customStyle="1" w:styleId="220">
    <w:name w:val="Основной текст 22"/>
    <w:basedOn w:val="a0"/>
    <w:rsid w:val="00FA3E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a0"/>
    <w:rsid w:val="00FA3E1F"/>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f4">
    <w:name w:val="Абзац списка2"/>
    <w:basedOn w:val="a0"/>
    <w:rsid w:val="00FA3E1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321">
    <w:name w:val="Основной текст 32"/>
    <w:basedOn w:val="a0"/>
    <w:rsid w:val="00FA3E1F"/>
    <w:pPr>
      <w:spacing w:after="0" w:line="240" w:lineRule="auto"/>
      <w:jc w:val="both"/>
    </w:pPr>
    <w:rPr>
      <w:rFonts w:ascii="Times New Roman" w:eastAsia="Times New Roman" w:hAnsi="Times New Roman" w:cs="Times New Roman"/>
      <w:kern w:val="28"/>
      <w:sz w:val="24"/>
      <w:szCs w:val="20"/>
      <w:lang w:eastAsia="ru-RU"/>
    </w:rPr>
  </w:style>
  <w:style w:type="paragraph" w:customStyle="1" w:styleId="221">
    <w:name w:val="Основной текст с отступом 22"/>
    <w:basedOn w:val="a0"/>
    <w:rsid w:val="00FA3E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d">
    <w:name w:val="Без интервала3"/>
    <w:rsid w:val="00FA3E1F"/>
    <w:pPr>
      <w:spacing w:after="0" w:line="240" w:lineRule="auto"/>
      <w:jc w:val="right"/>
    </w:pPr>
    <w:rPr>
      <w:rFonts w:ascii="Times New Roman" w:eastAsia="Calibri" w:hAnsi="Times New Roman" w:cs="Times New Roman"/>
      <w:b/>
    </w:rPr>
  </w:style>
  <w:style w:type="numbering" w:customStyle="1" w:styleId="121">
    <w:name w:val="Нет списка121"/>
    <w:next w:val="a3"/>
    <w:uiPriority w:val="99"/>
    <w:semiHidden/>
    <w:unhideWhenUsed/>
    <w:rsid w:val="00FA3E1F"/>
  </w:style>
  <w:style w:type="numbering" w:customStyle="1" w:styleId="222">
    <w:name w:val="Нет списка22"/>
    <w:next w:val="a3"/>
    <w:uiPriority w:val="99"/>
    <w:semiHidden/>
    <w:unhideWhenUsed/>
    <w:rsid w:val="00FA3E1F"/>
  </w:style>
  <w:style w:type="numbering" w:customStyle="1" w:styleId="322">
    <w:name w:val="Нет списка32"/>
    <w:next w:val="a3"/>
    <w:uiPriority w:val="99"/>
    <w:semiHidden/>
    <w:unhideWhenUsed/>
    <w:rsid w:val="00FA3E1F"/>
  </w:style>
  <w:style w:type="character" w:customStyle="1" w:styleId="214">
    <w:name w:val="Заголовок 2 Знак1"/>
    <w:aliases w:val="H2 Знак1"/>
    <w:semiHidden/>
    <w:rsid w:val="00FA3E1F"/>
    <w:rPr>
      <w:rFonts w:ascii="Cambria" w:eastAsia="Times New Roman" w:hAnsi="Cambria" w:cs="Times New Roman"/>
      <w:b/>
      <w:bCs/>
      <w:color w:val="4F81BD"/>
      <w:sz w:val="26"/>
      <w:szCs w:val="26"/>
    </w:rPr>
  </w:style>
  <w:style w:type="character" w:customStyle="1" w:styleId="1fa">
    <w:name w:val="Нижний колонтитул Знак1"/>
    <w:aliases w:val="Верхний  колонтитул Знак1"/>
    <w:basedOn w:val="a1"/>
    <w:semiHidden/>
    <w:rsid w:val="00FA3E1F"/>
  </w:style>
  <w:style w:type="character" w:customStyle="1" w:styleId="1fb">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1"/>
    <w:semiHidden/>
    <w:rsid w:val="00FA3E1F"/>
  </w:style>
  <w:style w:type="character" w:customStyle="1" w:styleId="blk">
    <w:name w:val="blk"/>
    <w:basedOn w:val="a1"/>
    <w:rsid w:val="00FA3E1F"/>
  </w:style>
  <w:style w:type="numbering" w:customStyle="1" w:styleId="200">
    <w:name w:val="Нет списка20"/>
    <w:next w:val="a3"/>
    <w:uiPriority w:val="99"/>
    <w:semiHidden/>
    <w:unhideWhenUsed/>
    <w:rsid w:val="009238E3"/>
  </w:style>
  <w:style w:type="table" w:customStyle="1" w:styleId="122">
    <w:name w:val="Сетка таблицы12"/>
    <w:basedOn w:val="a2"/>
    <w:next w:val="a9"/>
    <w:uiPriority w:val="59"/>
    <w:rsid w:val="009238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3"/>
    <w:uiPriority w:val="99"/>
    <w:semiHidden/>
    <w:unhideWhenUsed/>
    <w:rsid w:val="00357B91"/>
  </w:style>
  <w:style w:type="numbering" w:customStyle="1" w:styleId="1120">
    <w:name w:val="Нет списка112"/>
    <w:next w:val="a3"/>
    <w:uiPriority w:val="99"/>
    <w:semiHidden/>
    <w:unhideWhenUsed/>
    <w:rsid w:val="00357B91"/>
  </w:style>
  <w:style w:type="table" w:customStyle="1" w:styleId="131">
    <w:name w:val="Сетка таблицы13"/>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357B91"/>
  </w:style>
  <w:style w:type="numbering" w:customStyle="1" w:styleId="331">
    <w:name w:val="Нет списка33"/>
    <w:next w:val="a3"/>
    <w:semiHidden/>
    <w:rsid w:val="00357B91"/>
  </w:style>
  <w:style w:type="table" w:customStyle="1" w:styleId="141">
    <w:name w:val="Сетка таблицы14"/>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357B91"/>
  </w:style>
  <w:style w:type="table" w:customStyle="1" w:styleId="223">
    <w:name w:val="Сетка таблицы2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rsid w:val="00357B91"/>
  </w:style>
  <w:style w:type="table" w:customStyle="1" w:styleId="313">
    <w:name w:val="Сетка таблицы3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357B91"/>
  </w:style>
  <w:style w:type="numbering" w:customStyle="1" w:styleId="710">
    <w:name w:val="Нет списка71"/>
    <w:next w:val="a3"/>
    <w:uiPriority w:val="99"/>
    <w:semiHidden/>
    <w:unhideWhenUsed/>
    <w:rsid w:val="00357B91"/>
  </w:style>
  <w:style w:type="table" w:customStyle="1" w:styleId="411">
    <w:name w:val="Сетка таблицы4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357B91"/>
  </w:style>
  <w:style w:type="numbering" w:customStyle="1" w:styleId="810">
    <w:name w:val="Нет списка81"/>
    <w:next w:val="a3"/>
    <w:uiPriority w:val="99"/>
    <w:semiHidden/>
    <w:unhideWhenUsed/>
    <w:rsid w:val="00357B91"/>
  </w:style>
  <w:style w:type="table" w:customStyle="1" w:styleId="511">
    <w:name w:val="Сетка таблицы5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rsid w:val="00357B91"/>
  </w:style>
  <w:style w:type="numbering" w:customStyle="1" w:styleId="910">
    <w:name w:val="Нет списка91"/>
    <w:next w:val="a3"/>
    <w:uiPriority w:val="99"/>
    <w:semiHidden/>
    <w:unhideWhenUsed/>
    <w:rsid w:val="00357B91"/>
  </w:style>
  <w:style w:type="table" w:customStyle="1" w:styleId="611">
    <w:name w:val="Сетка таблицы6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semiHidden/>
    <w:rsid w:val="00357B91"/>
  </w:style>
  <w:style w:type="numbering" w:customStyle="1" w:styleId="1010">
    <w:name w:val="Нет списка101"/>
    <w:next w:val="a3"/>
    <w:uiPriority w:val="99"/>
    <w:semiHidden/>
    <w:unhideWhenUsed/>
    <w:rsid w:val="00357B91"/>
  </w:style>
  <w:style w:type="table" w:customStyle="1" w:styleId="711">
    <w:name w:val="Сетка таблицы7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semiHidden/>
    <w:rsid w:val="00357B91"/>
  </w:style>
  <w:style w:type="numbering" w:customStyle="1" w:styleId="1510">
    <w:name w:val="Нет списка151"/>
    <w:next w:val="a3"/>
    <w:uiPriority w:val="99"/>
    <w:semiHidden/>
    <w:unhideWhenUsed/>
    <w:rsid w:val="00357B91"/>
  </w:style>
  <w:style w:type="table" w:customStyle="1" w:styleId="811">
    <w:name w:val="Сетка таблицы8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semiHidden/>
    <w:rsid w:val="00357B91"/>
  </w:style>
  <w:style w:type="numbering" w:customStyle="1" w:styleId="171">
    <w:name w:val="Нет списка171"/>
    <w:next w:val="a3"/>
    <w:uiPriority w:val="99"/>
    <w:semiHidden/>
    <w:unhideWhenUsed/>
    <w:rsid w:val="00357B91"/>
  </w:style>
  <w:style w:type="table" w:customStyle="1" w:styleId="911">
    <w:name w:val="Сетка таблицы91"/>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3"/>
    <w:semiHidden/>
    <w:rsid w:val="00357B91"/>
  </w:style>
  <w:style w:type="numbering" w:customStyle="1" w:styleId="191">
    <w:name w:val="Нет списка191"/>
    <w:next w:val="a3"/>
    <w:uiPriority w:val="99"/>
    <w:semiHidden/>
    <w:unhideWhenUsed/>
    <w:rsid w:val="00357B91"/>
  </w:style>
  <w:style w:type="numbering" w:customStyle="1" w:styleId="1101">
    <w:name w:val="Нет списка1101"/>
    <w:next w:val="a3"/>
    <w:uiPriority w:val="99"/>
    <w:semiHidden/>
    <w:unhideWhenUsed/>
    <w:rsid w:val="00357B91"/>
  </w:style>
  <w:style w:type="table" w:customStyle="1" w:styleId="1011">
    <w:name w:val="Сетка таблицы10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3"/>
    <w:uiPriority w:val="99"/>
    <w:semiHidden/>
    <w:unhideWhenUsed/>
    <w:rsid w:val="00357B91"/>
  </w:style>
  <w:style w:type="numbering" w:customStyle="1" w:styleId="3120">
    <w:name w:val="Нет списка312"/>
    <w:next w:val="a3"/>
    <w:uiPriority w:val="99"/>
    <w:semiHidden/>
    <w:rsid w:val="00357B91"/>
  </w:style>
  <w:style w:type="table" w:customStyle="1" w:styleId="1111">
    <w:name w:val="Сетка таблицы11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357B91"/>
  </w:style>
  <w:style w:type="table" w:customStyle="1" w:styleId="2111">
    <w:name w:val="Сетка таблицы21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357B91"/>
  </w:style>
  <w:style w:type="numbering" w:customStyle="1" w:styleId="11110">
    <w:name w:val="Нет списка1111"/>
    <w:next w:val="a3"/>
    <w:uiPriority w:val="99"/>
    <w:semiHidden/>
    <w:unhideWhenUsed/>
    <w:rsid w:val="00357B91"/>
  </w:style>
  <w:style w:type="numbering" w:customStyle="1" w:styleId="21110">
    <w:name w:val="Нет списка2111"/>
    <w:next w:val="a3"/>
    <w:uiPriority w:val="99"/>
    <w:semiHidden/>
    <w:unhideWhenUsed/>
    <w:rsid w:val="00357B91"/>
  </w:style>
  <w:style w:type="numbering" w:customStyle="1" w:styleId="3111">
    <w:name w:val="Нет списка3111"/>
    <w:next w:val="a3"/>
    <w:uiPriority w:val="99"/>
    <w:semiHidden/>
    <w:unhideWhenUsed/>
    <w:rsid w:val="00357B91"/>
  </w:style>
  <w:style w:type="numbering" w:customStyle="1" w:styleId="6110">
    <w:name w:val="Нет списка611"/>
    <w:next w:val="a3"/>
    <w:uiPriority w:val="99"/>
    <w:semiHidden/>
    <w:unhideWhenUsed/>
    <w:rsid w:val="00357B91"/>
  </w:style>
  <w:style w:type="numbering" w:customStyle="1" w:styleId="1211">
    <w:name w:val="Нет списка1211"/>
    <w:next w:val="a3"/>
    <w:uiPriority w:val="99"/>
    <w:semiHidden/>
    <w:unhideWhenUsed/>
    <w:rsid w:val="00357B91"/>
  </w:style>
  <w:style w:type="numbering" w:customStyle="1" w:styleId="2210">
    <w:name w:val="Нет списка221"/>
    <w:next w:val="a3"/>
    <w:uiPriority w:val="99"/>
    <w:semiHidden/>
    <w:unhideWhenUsed/>
    <w:rsid w:val="00357B91"/>
  </w:style>
  <w:style w:type="numbering" w:customStyle="1" w:styleId="3210">
    <w:name w:val="Нет списка321"/>
    <w:next w:val="a3"/>
    <w:uiPriority w:val="99"/>
    <w:semiHidden/>
    <w:unhideWhenUsed/>
    <w:rsid w:val="00357B91"/>
  </w:style>
  <w:style w:type="numbering" w:customStyle="1" w:styleId="201">
    <w:name w:val="Нет списка201"/>
    <w:next w:val="a3"/>
    <w:uiPriority w:val="99"/>
    <w:semiHidden/>
    <w:unhideWhenUsed/>
    <w:rsid w:val="00357B91"/>
  </w:style>
  <w:style w:type="numbering" w:customStyle="1" w:styleId="1121">
    <w:name w:val="Нет списка1121"/>
    <w:next w:val="a3"/>
    <w:uiPriority w:val="99"/>
    <w:semiHidden/>
    <w:unhideWhenUsed/>
    <w:rsid w:val="00357B91"/>
  </w:style>
  <w:style w:type="table" w:customStyle="1" w:styleId="1210">
    <w:name w:val="Сетка таблицы12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3"/>
    <w:uiPriority w:val="99"/>
    <w:semiHidden/>
    <w:unhideWhenUsed/>
    <w:rsid w:val="00357B91"/>
  </w:style>
  <w:style w:type="numbering" w:customStyle="1" w:styleId="3310">
    <w:name w:val="Нет списка331"/>
    <w:next w:val="a3"/>
    <w:semiHidden/>
    <w:rsid w:val="00357B91"/>
  </w:style>
  <w:style w:type="numbering" w:customStyle="1" w:styleId="421">
    <w:name w:val="Нет списка421"/>
    <w:next w:val="a3"/>
    <w:uiPriority w:val="99"/>
    <w:semiHidden/>
    <w:unhideWhenUsed/>
    <w:rsid w:val="00357B91"/>
  </w:style>
  <w:style w:type="numbering" w:customStyle="1" w:styleId="521">
    <w:name w:val="Нет списка521"/>
    <w:next w:val="a3"/>
    <w:uiPriority w:val="99"/>
    <w:semiHidden/>
    <w:unhideWhenUsed/>
    <w:rsid w:val="00357B91"/>
  </w:style>
  <w:style w:type="numbering" w:customStyle="1" w:styleId="1131">
    <w:name w:val="Нет списка1131"/>
    <w:next w:val="a3"/>
    <w:uiPriority w:val="99"/>
    <w:semiHidden/>
    <w:unhideWhenUsed/>
    <w:rsid w:val="00357B91"/>
  </w:style>
  <w:style w:type="numbering" w:customStyle="1" w:styleId="2121">
    <w:name w:val="Нет списка2121"/>
    <w:next w:val="a3"/>
    <w:uiPriority w:val="99"/>
    <w:semiHidden/>
    <w:unhideWhenUsed/>
    <w:rsid w:val="00357B91"/>
  </w:style>
  <w:style w:type="numbering" w:customStyle="1" w:styleId="3121">
    <w:name w:val="Нет списка3121"/>
    <w:next w:val="a3"/>
    <w:uiPriority w:val="99"/>
    <w:semiHidden/>
    <w:unhideWhenUsed/>
    <w:rsid w:val="00357B91"/>
  </w:style>
  <w:style w:type="numbering" w:customStyle="1" w:styleId="621">
    <w:name w:val="Нет списка621"/>
    <w:next w:val="a3"/>
    <w:uiPriority w:val="99"/>
    <w:semiHidden/>
    <w:unhideWhenUsed/>
    <w:rsid w:val="00357B91"/>
  </w:style>
  <w:style w:type="numbering" w:customStyle="1" w:styleId="1221">
    <w:name w:val="Нет списка1221"/>
    <w:next w:val="a3"/>
    <w:uiPriority w:val="99"/>
    <w:semiHidden/>
    <w:unhideWhenUsed/>
    <w:rsid w:val="00357B91"/>
  </w:style>
  <w:style w:type="numbering" w:customStyle="1" w:styleId="2211">
    <w:name w:val="Нет списка2211"/>
    <w:next w:val="a3"/>
    <w:uiPriority w:val="99"/>
    <w:semiHidden/>
    <w:unhideWhenUsed/>
    <w:rsid w:val="00357B91"/>
  </w:style>
  <w:style w:type="numbering" w:customStyle="1" w:styleId="3211">
    <w:name w:val="Нет списка3211"/>
    <w:next w:val="a3"/>
    <w:uiPriority w:val="99"/>
    <w:semiHidden/>
    <w:unhideWhenUsed/>
    <w:rsid w:val="00357B91"/>
  </w:style>
  <w:style w:type="numbering" w:customStyle="1" w:styleId="250">
    <w:name w:val="Нет списка25"/>
    <w:next w:val="a3"/>
    <w:uiPriority w:val="99"/>
    <w:semiHidden/>
    <w:unhideWhenUsed/>
    <w:rsid w:val="00357B91"/>
  </w:style>
  <w:style w:type="numbering" w:customStyle="1" w:styleId="1140">
    <w:name w:val="Нет списка114"/>
    <w:next w:val="a3"/>
    <w:uiPriority w:val="99"/>
    <w:semiHidden/>
    <w:unhideWhenUsed/>
    <w:rsid w:val="00357B91"/>
  </w:style>
  <w:style w:type="table" w:customStyle="1" w:styleId="152">
    <w:name w:val="Сетка таблицы15"/>
    <w:basedOn w:val="a2"/>
    <w:next w:val="a9"/>
    <w:uiPriority w:val="5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3"/>
    <w:uiPriority w:val="99"/>
    <w:semiHidden/>
    <w:unhideWhenUsed/>
    <w:rsid w:val="00357B91"/>
  </w:style>
  <w:style w:type="numbering" w:customStyle="1" w:styleId="340">
    <w:name w:val="Нет списка34"/>
    <w:next w:val="a3"/>
    <w:semiHidden/>
    <w:rsid w:val="00357B91"/>
  </w:style>
  <w:style w:type="table" w:customStyle="1" w:styleId="162">
    <w:name w:val="Сетка таблицы16"/>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357B91"/>
  </w:style>
  <w:style w:type="table" w:customStyle="1" w:styleId="232">
    <w:name w:val="Сетка таблицы23"/>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357B91"/>
  </w:style>
  <w:style w:type="table" w:customStyle="1" w:styleId="323">
    <w:name w:val="Сетка таблицы3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357B91"/>
  </w:style>
  <w:style w:type="numbering" w:customStyle="1" w:styleId="720">
    <w:name w:val="Нет списка72"/>
    <w:next w:val="a3"/>
    <w:uiPriority w:val="99"/>
    <w:semiHidden/>
    <w:unhideWhenUsed/>
    <w:rsid w:val="00357B91"/>
  </w:style>
  <w:style w:type="table" w:customStyle="1" w:styleId="422">
    <w:name w:val="Сетка таблицы4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rsid w:val="00357B91"/>
  </w:style>
  <w:style w:type="numbering" w:customStyle="1" w:styleId="820">
    <w:name w:val="Нет списка82"/>
    <w:next w:val="a3"/>
    <w:uiPriority w:val="99"/>
    <w:semiHidden/>
    <w:unhideWhenUsed/>
    <w:rsid w:val="00357B91"/>
  </w:style>
  <w:style w:type="table" w:customStyle="1" w:styleId="522">
    <w:name w:val="Сетка таблицы5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3"/>
    <w:uiPriority w:val="99"/>
    <w:semiHidden/>
    <w:rsid w:val="00357B91"/>
  </w:style>
  <w:style w:type="numbering" w:customStyle="1" w:styleId="920">
    <w:name w:val="Нет списка92"/>
    <w:next w:val="a3"/>
    <w:uiPriority w:val="99"/>
    <w:semiHidden/>
    <w:unhideWhenUsed/>
    <w:rsid w:val="00357B91"/>
  </w:style>
  <w:style w:type="table" w:customStyle="1" w:styleId="622">
    <w:name w:val="Сетка таблицы6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3"/>
    <w:semiHidden/>
    <w:rsid w:val="00357B91"/>
  </w:style>
  <w:style w:type="numbering" w:customStyle="1" w:styleId="1020">
    <w:name w:val="Нет списка102"/>
    <w:next w:val="a3"/>
    <w:uiPriority w:val="99"/>
    <w:semiHidden/>
    <w:unhideWhenUsed/>
    <w:rsid w:val="00357B91"/>
  </w:style>
  <w:style w:type="table" w:customStyle="1" w:styleId="721">
    <w:name w:val="Сетка таблицы7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3"/>
    <w:semiHidden/>
    <w:rsid w:val="00357B91"/>
  </w:style>
  <w:style w:type="numbering" w:customStyle="1" w:styleId="1520">
    <w:name w:val="Нет списка152"/>
    <w:next w:val="a3"/>
    <w:uiPriority w:val="99"/>
    <w:semiHidden/>
    <w:unhideWhenUsed/>
    <w:rsid w:val="00357B91"/>
  </w:style>
  <w:style w:type="table" w:customStyle="1" w:styleId="821">
    <w:name w:val="Сетка таблицы8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3"/>
    <w:semiHidden/>
    <w:rsid w:val="00357B91"/>
  </w:style>
  <w:style w:type="numbering" w:customStyle="1" w:styleId="172">
    <w:name w:val="Нет списка172"/>
    <w:next w:val="a3"/>
    <w:uiPriority w:val="99"/>
    <w:semiHidden/>
    <w:unhideWhenUsed/>
    <w:rsid w:val="00357B91"/>
  </w:style>
  <w:style w:type="table" w:customStyle="1" w:styleId="921">
    <w:name w:val="Сетка таблицы92"/>
    <w:basedOn w:val="a2"/>
    <w:next w:val="a9"/>
    <w:rsid w:val="00357B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3"/>
    <w:semiHidden/>
    <w:rsid w:val="00357B91"/>
  </w:style>
  <w:style w:type="numbering" w:customStyle="1" w:styleId="192">
    <w:name w:val="Нет списка192"/>
    <w:next w:val="a3"/>
    <w:uiPriority w:val="99"/>
    <w:semiHidden/>
    <w:unhideWhenUsed/>
    <w:rsid w:val="00357B91"/>
  </w:style>
  <w:style w:type="numbering" w:customStyle="1" w:styleId="1102">
    <w:name w:val="Нет списка1102"/>
    <w:next w:val="a3"/>
    <w:uiPriority w:val="99"/>
    <w:semiHidden/>
    <w:unhideWhenUsed/>
    <w:rsid w:val="00357B91"/>
  </w:style>
  <w:style w:type="table" w:customStyle="1" w:styleId="1021">
    <w:name w:val="Сетка таблицы10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357B91"/>
  </w:style>
  <w:style w:type="numbering" w:customStyle="1" w:styleId="3130">
    <w:name w:val="Нет списка313"/>
    <w:next w:val="a3"/>
    <w:uiPriority w:val="99"/>
    <w:semiHidden/>
    <w:rsid w:val="00357B91"/>
  </w:style>
  <w:style w:type="table" w:customStyle="1" w:styleId="1122">
    <w:name w:val="Сетка таблицы11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3"/>
    <w:uiPriority w:val="99"/>
    <w:semiHidden/>
    <w:unhideWhenUsed/>
    <w:rsid w:val="00357B91"/>
  </w:style>
  <w:style w:type="table" w:customStyle="1" w:styleId="2122">
    <w:name w:val="Сетка таблицы21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3"/>
    <w:uiPriority w:val="99"/>
    <w:semiHidden/>
    <w:unhideWhenUsed/>
    <w:rsid w:val="00357B91"/>
  </w:style>
  <w:style w:type="numbering" w:customStyle="1" w:styleId="1112">
    <w:name w:val="Нет списка1112"/>
    <w:next w:val="a3"/>
    <w:uiPriority w:val="99"/>
    <w:semiHidden/>
    <w:unhideWhenUsed/>
    <w:rsid w:val="00357B91"/>
  </w:style>
  <w:style w:type="numbering" w:customStyle="1" w:styleId="2112">
    <w:name w:val="Нет списка2112"/>
    <w:next w:val="a3"/>
    <w:uiPriority w:val="99"/>
    <w:semiHidden/>
    <w:unhideWhenUsed/>
    <w:rsid w:val="00357B91"/>
  </w:style>
  <w:style w:type="numbering" w:customStyle="1" w:styleId="3112">
    <w:name w:val="Нет списка3112"/>
    <w:next w:val="a3"/>
    <w:uiPriority w:val="99"/>
    <w:semiHidden/>
    <w:unhideWhenUsed/>
    <w:rsid w:val="00357B91"/>
  </w:style>
  <w:style w:type="numbering" w:customStyle="1" w:styleId="612">
    <w:name w:val="Нет списка612"/>
    <w:next w:val="a3"/>
    <w:uiPriority w:val="99"/>
    <w:semiHidden/>
    <w:unhideWhenUsed/>
    <w:rsid w:val="00357B91"/>
  </w:style>
  <w:style w:type="numbering" w:customStyle="1" w:styleId="1212">
    <w:name w:val="Нет списка1212"/>
    <w:next w:val="a3"/>
    <w:uiPriority w:val="99"/>
    <w:semiHidden/>
    <w:unhideWhenUsed/>
    <w:rsid w:val="00357B91"/>
  </w:style>
  <w:style w:type="numbering" w:customStyle="1" w:styleId="2220">
    <w:name w:val="Нет списка222"/>
    <w:next w:val="a3"/>
    <w:uiPriority w:val="99"/>
    <w:semiHidden/>
    <w:unhideWhenUsed/>
    <w:rsid w:val="00357B91"/>
  </w:style>
  <w:style w:type="numbering" w:customStyle="1" w:styleId="3220">
    <w:name w:val="Нет списка322"/>
    <w:next w:val="a3"/>
    <w:uiPriority w:val="99"/>
    <w:semiHidden/>
    <w:unhideWhenUsed/>
    <w:rsid w:val="00357B91"/>
  </w:style>
  <w:style w:type="numbering" w:customStyle="1" w:styleId="202">
    <w:name w:val="Нет списка202"/>
    <w:next w:val="a3"/>
    <w:uiPriority w:val="99"/>
    <w:semiHidden/>
    <w:unhideWhenUsed/>
    <w:rsid w:val="00357B91"/>
  </w:style>
  <w:style w:type="numbering" w:customStyle="1" w:styleId="11220">
    <w:name w:val="Нет списка1122"/>
    <w:next w:val="a3"/>
    <w:uiPriority w:val="99"/>
    <w:semiHidden/>
    <w:unhideWhenUsed/>
    <w:rsid w:val="00357B91"/>
  </w:style>
  <w:style w:type="table" w:customStyle="1" w:styleId="1222">
    <w:name w:val="Сетка таблицы122"/>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7B91"/>
  </w:style>
  <w:style w:type="numbering" w:customStyle="1" w:styleId="332">
    <w:name w:val="Нет списка332"/>
    <w:next w:val="a3"/>
    <w:semiHidden/>
    <w:rsid w:val="00357B91"/>
  </w:style>
  <w:style w:type="table" w:customStyle="1" w:styleId="1311">
    <w:name w:val="Сетка таблицы13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357B91"/>
  </w:style>
  <w:style w:type="table" w:customStyle="1" w:styleId="2212">
    <w:name w:val="Сетка таблицы221"/>
    <w:basedOn w:val="a2"/>
    <w:next w:val="a9"/>
    <w:rsid w:val="0035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357B91"/>
  </w:style>
  <w:style w:type="numbering" w:customStyle="1" w:styleId="1132">
    <w:name w:val="Нет списка1132"/>
    <w:next w:val="a3"/>
    <w:uiPriority w:val="99"/>
    <w:semiHidden/>
    <w:unhideWhenUsed/>
    <w:rsid w:val="00357B91"/>
  </w:style>
  <w:style w:type="numbering" w:customStyle="1" w:styleId="21220">
    <w:name w:val="Нет списка2122"/>
    <w:next w:val="a3"/>
    <w:uiPriority w:val="99"/>
    <w:semiHidden/>
    <w:unhideWhenUsed/>
    <w:rsid w:val="00357B91"/>
  </w:style>
  <w:style w:type="numbering" w:customStyle="1" w:styleId="3122">
    <w:name w:val="Нет списка3122"/>
    <w:next w:val="a3"/>
    <w:uiPriority w:val="99"/>
    <w:semiHidden/>
    <w:unhideWhenUsed/>
    <w:rsid w:val="00357B91"/>
  </w:style>
  <w:style w:type="numbering" w:customStyle="1" w:styleId="6220">
    <w:name w:val="Нет списка622"/>
    <w:next w:val="a3"/>
    <w:uiPriority w:val="99"/>
    <w:semiHidden/>
    <w:unhideWhenUsed/>
    <w:rsid w:val="00357B91"/>
  </w:style>
  <w:style w:type="numbering" w:customStyle="1" w:styleId="12220">
    <w:name w:val="Нет списка1222"/>
    <w:next w:val="a3"/>
    <w:uiPriority w:val="99"/>
    <w:semiHidden/>
    <w:unhideWhenUsed/>
    <w:rsid w:val="00357B91"/>
  </w:style>
  <w:style w:type="numbering" w:customStyle="1" w:styleId="22120">
    <w:name w:val="Нет списка2212"/>
    <w:next w:val="a3"/>
    <w:uiPriority w:val="99"/>
    <w:semiHidden/>
    <w:unhideWhenUsed/>
    <w:rsid w:val="00357B91"/>
  </w:style>
  <w:style w:type="numbering" w:customStyle="1" w:styleId="3212">
    <w:name w:val="Нет списка3212"/>
    <w:next w:val="a3"/>
    <w:uiPriority w:val="99"/>
    <w:semiHidden/>
    <w:unhideWhenUsed/>
    <w:rsid w:val="00357B91"/>
  </w:style>
  <w:style w:type="character" w:styleId="affff1">
    <w:name w:val="footnote reference"/>
    <w:uiPriority w:val="99"/>
    <w:semiHidden/>
    <w:unhideWhenUsed/>
    <w:rsid w:val="00C65F36"/>
    <w:rPr>
      <w:vertAlign w:val="superscript"/>
    </w:rPr>
  </w:style>
  <w:style w:type="character" w:customStyle="1" w:styleId="ConsPlusNormal0">
    <w:name w:val="ConsPlusNormal Знак"/>
    <w:link w:val="ConsPlusNormal"/>
    <w:locked/>
    <w:rsid w:val="003A315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843">
      <w:bodyDiv w:val="1"/>
      <w:marLeft w:val="0"/>
      <w:marRight w:val="0"/>
      <w:marTop w:val="0"/>
      <w:marBottom w:val="0"/>
      <w:divBdr>
        <w:top w:val="none" w:sz="0" w:space="0" w:color="auto"/>
        <w:left w:val="none" w:sz="0" w:space="0" w:color="auto"/>
        <w:bottom w:val="none" w:sz="0" w:space="0" w:color="auto"/>
        <w:right w:val="none" w:sz="0" w:space="0" w:color="auto"/>
      </w:divBdr>
    </w:div>
    <w:div w:id="77413450">
      <w:bodyDiv w:val="1"/>
      <w:marLeft w:val="0"/>
      <w:marRight w:val="0"/>
      <w:marTop w:val="0"/>
      <w:marBottom w:val="0"/>
      <w:divBdr>
        <w:top w:val="none" w:sz="0" w:space="0" w:color="auto"/>
        <w:left w:val="none" w:sz="0" w:space="0" w:color="auto"/>
        <w:bottom w:val="none" w:sz="0" w:space="0" w:color="auto"/>
        <w:right w:val="none" w:sz="0" w:space="0" w:color="auto"/>
      </w:divBdr>
    </w:div>
    <w:div w:id="9983976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305283365">
      <w:bodyDiv w:val="1"/>
      <w:marLeft w:val="0"/>
      <w:marRight w:val="0"/>
      <w:marTop w:val="0"/>
      <w:marBottom w:val="0"/>
      <w:divBdr>
        <w:top w:val="none" w:sz="0" w:space="0" w:color="auto"/>
        <w:left w:val="none" w:sz="0" w:space="0" w:color="auto"/>
        <w:bottom w:val="none" w:sz="0" w:space="0" w:color="auto"/>
        <w:right w:val="none" w:sz="0" w:space="0" w:color="auto"/>
      </w:divBdr>
    </w:div>
    <w:div w:id="350183727">
      <w:bodyDiv w:val="1"/>
      <w:marLeft w:val="0"/>
      <w:marRight w:val="0"/>
      <w:marTop w:val="0"/>
      <w:marBottom w:val="0"/>
      <w:divBdr>
        <w:top w:val="none" w:sz="0" w:space="0" w:color="auto"/>
        <w:left w:val="none" w:sz="0" w:space="0" w:color="auto"/>
        <w:bottom w:val="none" w:sz="0" w:space="0" w:color="auto"/>
        <w:right w:val="none" w:sz="0" w:space="0" w:color="auto"/>
      </w:divBdr>
    </w:div>
    <w:div w:id="463424227">
      <w:bodyDiv w:val="1"/>
      <w:marLeft w:val="0"/>
      <w:marRight w:val="0"/>
      <w:marTop w:val="0"/>
      <w:marBottom w:val="0"/>
      <w:divBdr>
        <w:top w:val="none" w:sz="0" w:space="0" w:color="auto"/>
        <w:left w:val="none" w:sz="0" w:space="0" w:color="auto"/>
        <w:bottom w:val="none" w:sz="0" w:space="0" w:color="auto"/>
        <w:right w:val="none" w:sz="0" w:space="0" w:color="auto"/>
      </w:divBdr>
    </w:div>
    <w:div w:id="46879041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520363464">
      <w:bodyDiv w:val="1"/>
      <w:marLeft w:val="0"/>
      <w:marRight w:val="0"/>
      <w:marTop w:val="0"/>
      <w:marBottom w:val="0"/>
      <w:divBdr>
        <w:top w:val="none" w:sz="0" w:space="0" w:color="auto"/>
        <w:left w:val="none" w:sz="0" w:space="0" w:color="auto"/>
        <w:bottom w:val="none" w:sz="0" w:space="0" w:color="auto"/>
        <w:right w:val="none" w:sz="0" w:space="0" w:color="auto"/>
      </w:divBdr>
    </w:div>
    <w:div w:id="626666617">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97134515">
      <w:bodyDiv w:val="1"/>
      <w:marLeft w:val="0"/>
      <w:marRight w:val="0"/>
      <w:marTop w:val="0"/>
      <w:marBottom w:val="0"/>
      <w:divBdr>
        <w:top w:val="none" w:sz="0" w:space="0" w:color="auto"/>
        <w:left w:val="none" w:sz="0" w:space="0" w:color="auto"/>
        <w:bottom w:val="none" w:sz="0" w:space="0" w:color="auto"/>
        <w:right w:val="none" w:sz="0" w:space="0" w:color="auto"/>
      </w:divBdr>
    </w:div>
    <w:div w:id="923346194">
      <w:bodyDiv w:val="1"/>
      <w:marLeft w:val="0"/>
      <w:marRight w:val="0"/>
      <w:marTop w:val="0"/>
      <w:marBottom w:val="0"/>
      <w:divBdr>
        <w:top w:val="none" w:sz="0" w:space="0" w:color="auto"/>
        <w:left w:val="none" w:sz="0" w:space="0" w:color="auto"/>
        <w:bottom w:val="none" w:sz="0" w:space="0" w:color="auto"/>
        <w:right w:val="none" w:sz="0" w:space="0" w:color="auto"/>
      </w:divBdr>
    </w:div>
    <w:div w:id="924190445">
      <w:bodyDiv w:val="1"/>
      <w:marLeft w:val="0"/>
      <w:marRight w:val="0"/>
      <w:marTop w:val="0"/>
      <w:marBottom w:val="0"/>
      <w:divBdr>
        <w:top w:val="none" w:sz="0" w:space="0" w:color="auto"/>
        <w:left w:val="none" w:sz="0" w:space="0" w:color="auto"/>
        <w:bottom w:val="none" w:sz="0" w:space="0" w:color="auto"/>
        <w:right w:val="none" w:sz="0" w:space="0" w:color="auto"/>
      </w:divBdr>
    </w:div>
    <w:div w:id="947658742">
      <w:bodyDiv w:val="1"/>
      <w:marLeft w:val="0"/>
      <w:marRight w:val="0"/>
      <w:marTop w:val="0"/>
      <w:marBottom w:val="0"/>
      <w:divBdr>
        <w:top w:val="none" w:sz="0" w:space="0" w:color="auto"/>
        <w:left w:val="none" w:sz="0" w:space="0" w:color="auto"/>
        <w:bottom w:val="none" w:sz="0" w:space="0" w:color="auto"/>
        <w:right w:val="none" w:sz="0" w:space="0" w:color="auto"/>
      </w:divBdr>
    </w:div>
    <w:div w:id="966207153">
      <w:bodyDiv w:val="1"/>
      <w:marLeft w:val="0"/>
      <w:marRight w:val="0"/>
      <w:marTop w:val="0"/>
      <w:marBottom w:val="0"/>
      <w:divBdr>
        <w:top w:val="none" w:sz="0" w:space="0" w:color="auto"/>
        <w:left w:val="none" w:sz="0" w:space="0" w:color="auto"/>
        <w:bottom w:val="none" w:sz="0" w:space="0" w:color="auto"/>
        <w:right w:val="none" w:sz="0" w:space="0" w:color="auto"/>
      </w:divBdr>
    </w:div>
    <w:div w:id="1080062720">
      <w:bodyDiv w:val="1"/>
      <w:marLeft w:val="0"/>
      <w:marRight w:val="0"/>
      <w:marTop w:val="0"/>
      <w:marBottom w:val="0"/>
      <w:divBdr>
        <w:top w:val="none" w:sz="0" w:space="0" w:color="auto"/>
        <w:left w:val="none" w:sz="0" w:space="0" w:color="auto"/>
        <w:bottom w:val="none" w:sz="0" w:space="0" w:color="auto"/>
        <w:right w:val="none" w:sz="0" w:space="0" w:color="auto"/>
      </w:divBdr>
    </w:div>
    <w:div w:id="1093160381">
      <w:bodyDiv w:val="1"/>
      <w:marLeft w:val="0"/>
      <w:marRight w:val="0"/>
      <w:marTop w:val="0"/>
      <w:marBottom w:val="0"/>
      <w:divBdr>
        <w:top w:val="none" w:sz="0" w:space="0" w:color="auto"/>
        <w:left w:val="none" w:sz="0" w:space="0" w:color="auto"/>
        <w:bottom w:val="none" w:sz="0" w:space="0" w:color="auto"/>
        <w:right w:val="none" w:sz="0" w:space="0" w:color="auto"/>
      </w:divBdr>
    </w:div>
    <w:div w:id="1120758991">
      <w:bodyDiv w:val="1"/>
      <w:marLeft w:val="0"/>
      <w:marRight w:val="0"/>
      <w:marTop w:val="0"/>
      <w:marBottom w:val="0"/>
      <w:divBdr>
        <w:top w:val="none" w:sz="0" w:space="0" w:color="auto"/>
        <w:left w:val="none" w:sz="0" w:space="0" w:color="auto"/>
        <w:bottom w:val="none" w:sz="0" w:space="0" w:color="auto"/>
        <w:right w:val="none" w:sz="0" w:space="0" w:color="auto"/>
      </w:divBdr>
    </w:div>
    <w:div w:id="1245845832">
      <w:bodyDiv w:val="1"/>
      <w:marLeft w:val="0"/>
      <w:marRight w:val="0"/>
      <w:marTop w:val="0"/>
      <w:marBottom w:val="0"/>
      <w:divBdr>
        <w:top w:val="none" w:sz="0" w:space="0" w:color="auto"/>
        <w:left w:val="none" w:sz="0" w:space="0" w:color="auto"/>
        <w:bottom w:val="none" w:sz="0" w:space="0" w:color="auto"/>
        <w:right w:val="none" w:sz="0" w:space="0" w:color="auto"/>
      </w:divBdr>
    </w:div>
    <w:div w:id="1251114230">
      <w:bodyDiv w:val="1"/>
      <w:marLeft w:val="0"/>
      <w:marRight w:val="0"/>
      <w:marTop w:val="0"/>
      <w:marBottom w:val="0"/>
      <w:divBdr>
        <w:top w:val="none" w:sz="0" w:space="0" w:color="auto"/>
        <w:left w:val="none" w:sz="0" w:space="0" w:color="auto"/>
        <w:bottom w:val="none" w:sz="0" w:space="0" w:color="auto"/>
        <w:right w:val="none" w:sz="0" w:space="0" w:color="auto"/>
      </w:divBdr>
    </w:div>
    <w:div w:id="1253392385">
      <w:bodyDiv w:val="1"/>
      <w:marLeft w:val="0"/>
      <w:marRight w:val="0"/>
      <w:marTop w:val="0"/>
      <w:marBottom w:val="0"/>
      <w:divBdr>
        <w:top w:val="none" w:sz="0" w:space="0" w:color="auto"/>
        <w:left w:val="none" w:sz="0" w:space="0" w:color="auto"/>
        <w:bottom w:val="none" w:sz="0" w:space="0" w:color="auto"/>
        <w:right w:val="none" w:sz="0" w:space="0" w:color="auto"/>
      </w:divBdr>
    </w:div>
    <w:div w:id="1302492441">
      <w:bodyDiv w:val="1"/>
      <w:marLeft w:val="0"/>
      <w:marRight w:val="0"/>
      <w:marTop w:val="0"/>
      <w:marBottom w:val="0"/>
      <w:divBdr>
        <w:top w:val="none" w:sz="0" w:space="0" w:color="auto"/>
        <w:left w:val="none" w:sz="0" w:space="0" w:color="auto"/>
        <w:bottom w:val="none" w:sz="0" w:space="0" w:color="auto"/>
        <w:right w:val="none" w:sz="0" w:space="0" w:color="auto"/>
      </w:divBdr>
    </w:div>
    <w:div w:id="1316910100">
      <w:bodyDiv w:val="1"/>
      <w:marLeft w:val="0"/>
      <w:marRight w:val="0"/>
      <w:marTop w:val="0"/>
      <w:marBottom w:val="0"/>
      <w:divBdr>
        <w:top w:val="none" w:sz="0" w:space="0" w:color="auto"/>
        <w:left w:val="none" w:sz="0" w:space="0" w:color="auto"/>
        <w:bottom w:val="none" w:sz="0" w:space="0" w:color="auto"/>
        <w:right w:val="none" w:sz="0" w:space="0" w:color="auto"/>
      </w:divBdr>
    </w:div>
    <w:div w:id="1322998760">
      <w:bodyDiv w:val="1"/>
      <w:marLeft w:val="0"/>
      <w:marRight w:val="0"/>
      <w:marTop w:val="0"/>
      <w:marBottom w:val="0"/>
      <w:divBdr>
        <w:top w:val="none" w:sz="0" w:space="0" w:color="auto"/>
        <w:left w:val="none" w:sz="0" w:space="0" w:color="auto"/>
        <w:bottom w:val="none" w:sz="0" w:space="0" w:color="auto"/>
        <w:right w:val="none" w:sz="0" w:space="0" w:color="auto"/>
      </w:divBdr>
    </w:div>
    <w:div w:id="1349405887">
      <w:bodyDiv w:val="1"/>
      <w:marLeft w:val="0"/>
      <w:marRight w:val="0"/>
      <w:marTop w:val="0"/>
      <w:marBottom w:val="0"/>
      <w:divBdr>
        <w:top w:val="none" w:sz="0" w:space="0" w:color="auto"/>
        <w:left w:val="none" w:sz="0" w:space="0" w:color="auto"/>
        <w:bottom w:val="none" w:sz="0" w:space="0" w:color="auto"/>
        <w:right w:val="none" w:sz="0" w:space="0" w:color="auto"/>
      </w:divBdr>
    </w:div>
    <w:div w:id="1356030605">
      <w:bodyDiv w:val="1"/>
      <w:marLeft w:val="0"/>
      <w:marRight w:val="0"/>
      <w:marTop w:val="0"/>
      <w:marBottom w:val="0"/>
      <w:divBdr>
        <w:top w:val="none" w:sz="0" w:space="0" w:color="auto"/>
        <w:left w:val="none" w:sz="0" w:space="0" w:color="auto"/>
        <w:bottom w:val="none" w:sz="0" w:space="0" w:color="auto"/>
        <w:right w:val="none" w:sz="0" w:space="0" w:color="auto"/>
      </w:divBdr>
    </w:div>
    <w:div w:id="1386444289">
      <w:bodyDiv w:val="1"/>
      <w:marLeft w:val="0"/>
      <w:marRight w:val="0"/>
      <w:marTop w:val="0"/>
      <w:marBottom w:val="0"/>
      <w:divBdr>
        <w:top w:val="none" w:sz="0" w:space="0" w:color="auto"/>
        <w:left w:val="none" w:sz="0" w:space="0" w:color="auto"/>
        <w:bottom w:val="none" w:sz="0" w:space="0" w:color="auto"/>
        <w:right w:val="none" w:sz="0" w:space="0" w:color="auto"/>
      </w:divBdr>
    </w:div>
    <w:div w:id="1387295842">
      <w:bodyDiv w:val="1"/>
      <w:marLeft w:val="0"/>
      <w:marRight w:val="0"/>
      <w:marTop w:val="0"/>
      <w:marBottom w:val="0"/>
      <w:divBdr>
        <w:top w:val="none" w:sz="0" w:space="0" w:color="auto"/>
        <w:left w:val="none" w:sz="0" w:space="0" w:color="auto"/>
        <w:bottom w:val="none" w:sz="0" w:space="0" w:color="auto"/>
        <w:right w:val="none" w:sz="0" w:space="0" w:color="auto"/>
      </w:divBdr>
    </w:div>
    <w:div w:id="1424111146">
      <w:bodyDiv w:val="1"/>
      <w:marLeft w:val="0"/>
      <w:marRight w:val="0"/>
      <w:marTop w:val="0"/>
      <w:marBottom w:val="0"/>
      <w:divBdr>
        <w:top w:val="none" w:sz="0" w:space="0" w:color="auto"/>
        <w:left w:val="none" w:sz="0" w:space="0" w:color="auto"/>
        <w:bottom w:val="none" w:sz="0" w:space="0" w:color="auto"/>
        <w:right w:val="none" w:sz="0" w:space="0" w:color="auto"/>
      </w:divBdr>
    </w:div>
    <w:div w:id="1569610389">
      <w:bodyDiv w:val="1"/>
      <w:marLeft w:val="0"/>
      <w:marRight w:val="0"/>
      <w:marTop w:val="0"/>
      <w:marBottom w:val="0"/>
      <w:divBdr>
        <w:top w:val="none" w:sz="0" w:space="0" w:color="auto"/>
        <w:left w:val="none" w:sz="0" w:space="0" w:color="auto"/>
        <w:bottom w:val="none" w:sz="0" w:space="0" w:color="auto"/>
        <w:right w:val="none" w:sz="0" w:space="0" w:color="auto"/>
      </w:divBdr>
    </w:div>
    <w:div w:id="1607032027">
      <w:bodyDiv w:val="1"/>
      <w:marLeft w:val="0"/>
      <w:marRight w:val="0"/>
      <w:marTop w:val="0"/>
      <w:marBottom w:val="0"/>
      <w:divBdr>
        <w:top w:val="none" w:sz="0" w:space="0" w:color="auto"/>
        <w:left w:val="none" w:sz="0" w:space="0" w:color="auto"/>
        <w:bottom w:val="none" w:sz="0" w:space="0" w:color="auto"/>
        <w:right w:val="none" w:sz="0" w:space="0" w:color="auto"/>
      </w:divBdr>
    </w:div>
    <w:div w:id="1623918764">
      <w:bodyDiv w:val="1"/>
      <w:marLeft w:val="0"/>
      <w:marRight w:val="0"/>
      <w:marTop w:val="0"/>
      <w:marBottom w:val="0"/>
      <w:divBdr>
        <w:top w:val="none" w:sz="0" w:space="0" w:color="auto"/>
        <w:left w:val="none" w:sz="0" w:space="0" w:color="auto"/>
        <w:bottom w:val="none" w:sz="0" w:space="0" w:color="auto"/>
        <w:right w:val="none" w:sz="0" w:space="0" w:color="auto"/>
      </w:divBdr>
    </w:div>
    <w:div w:id="1720594215">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72779150">
      <w:bodyDiv w:val="1"/>
      <w:marLeft w:val="0"/>
      <w:marRight w:val="0"/>
      <w:marTop w:val="0"/>
      <w:marBottom w:val="0"/>
      <w:divBdr>
        <w:top w:val="none" w:sz="0" w:space="0" w:color="auto"/>
        <w:left w:val="none" w:sz="0" w:space="0" w:color="auto"/>
        <w:bottom w:val="none" w:sz="0" w:space="0" w:color="auto"/>
        <w:right w:val="none" w:sz="0" w:space="0" w:color="auto"/>
      </w:divBdr>
    </w:div>
    <w:div w:id="1825270254">
      <w:bodyDiv w:val="1"/>
      <w:marLeft w:val="0"/>
      <w:marRight w:val="0"/>
      <w:marTop w:val="0"/>
      <w:marBottom w:val="0"/>
      <w:divBdr>
        <w:top w:val="none" w:sz="0" w:space="0" w:color="auto"/>
        <w:left w:val="none" w:sz="0" w:space="0" w:color="auto"/>
        <w:bottom w:val="none" w:sz="0" w:space="0" w:color="auto"/>
        <w:right w:val="none" w:sz="0" w:space="0" w:color="auto"/>
      </w:divBdr>
    </w:div>
    <w:div w:id="1920826560">
      <w:bodyDiv w:val="1"/>
      <w:marLeft w:val="0"/>
      <w:marRight w:val="0"/>
      <w:marTop w:val="0"/>
      <w:marBottom w:val="0"/>
      <w:divBdr>
        <w:top w:val="none" w:sz="0" w:space="0" w:color="auto"/>
        <w:left w:val="none" w:sz="0" w:space="0" w:color="auto"/>
        <w:bottom w:val="none" w:sz="0" w:space="0" w:color="auto"/>
        <w:right w:val="none" w:sz="0" w:space="0" w:color="auto"/>
      </w:divBdr>
    </w:div>
    <w:div w:id="1923634710">
      <w:bodyDiv w:val="1"/>
      <w:marLeft w:val="0"/>
      <w:marRight w:val="0"/>
      <w:marTop w:val="0"/>
      <w:marBottom w:val="0"/>
      <w:divBdr>
        <w:top w:val="none" w:sz="0" w:space="0" w:color="auto"/>
        <w:left w:val="none" w:sz="0" w:space="0" w:color="auto"/>
        <w:bottom w:val="none" w:sz="0" w:space="0" w:color="auto"/>
        <w:right w:val="none" w:sz="0" w:space="0" w:color="auto"/>
      </w:divBdr>
    </w:div>
    <w:div w:id="2012372648">
      <w:bodyDiv w:val="1"/>
      <w:marLeft w:val="0"/>
      <w:marRight w:val="0"/>
      <w:marTop w:val="0"/>
      <w:marBottom w:val="0"/>
      <w:divBdr>
        <w:top w:val="none" w:sz="0" w:space="0" w:color="auto"/>
        <w:left w:val="none" w:sz="0" w:space="0" w:color="auto"/>
        <w:bottom w:val="none" w:sz="0" w:space="0" w:color="auto"/>
        <w:right w:val="none" w:sz="0" w:space="0" w:color="auto"/>
      </w:divBdr>
    </w:div>
    <w:div w:id="2057583978">
      <w:bodyDiv w:val="1"/>
      <w:marLeft w:val="0"/>
      <w:marRight w:val="0"/>
      <w:marTop w:val="0"/>
      <w:marBottom w:val="0"/>
      <w:divBdr>
        <w:top w:val="none" w:sz="0" w:space="0" w:color="auto"/>
        <w:left w:val="none" w:sz="0" w:space="0" w:color="auto"/>
        <w:bottom w:val="none" w:sz="0" w:space="0" w:color="auto"/>
        <w:right w:val="none" w:sz="0" w:space="0" w:color="auto"/>
      </w:divBdr>
    </w:div>
    <w:div w:id="2072804580">
      <w:bodyDiv w:val="1"/>
      <w:marLeft w:val="0"/>
      <w:marRight w:val="0"/>
      <w:marTop w:val="0"/>
      <w:marBottom w:val="0"/>
      <w:divBdr>
        <w:top w:val="none" w:sz="0" w:space="0" w:color="auto"/>
        <w:left w:val="none" w:sz="0" w:space="0" w:color="auto"/>
        <w:bottom w:val="none" w:sz="0" w:space="0" w:color="auto"/>
        <w:right w:val="none" w:sz="0" w:space="0" w:color="auto"/>
      </w:divBdr>
    </w:div>
    <w:div w:id="21389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F70B85732173FD96DA6D80A24E622F88AF00E92475E303521J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0596;fld=134;dst=100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C1F20BBE792684D53C0E82086297D4243158253B025532A25979F02Fd1m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C1F20BBE792684D53C0E82086297D424335E233C065532A25979F02F1794994B0DDC1AB608A90Ad7m5G" TargetMode="External"/><Relationship Id="rId4" Type="http://schemas.openxmlformats.org/officeDocument/2006/relationships/settings" Target="settings.xml"/><Relationship Id="rId9" Type="http://schemas.openxmlformats.org/officeDocument/2006/relationships/hyperlink" Target="consultantplus://offline/ref=CFA77F7C94C97A2E66E82E9812A04A6F35126B83B334595CA11600017Dg8fB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70EA-CE9D-4C4F-8334-E2C6A717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9493</TotalTime>
  <Pages>17</Pages>
  <Words>10249</Words>
  <Characters>58421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 Сергей Игоревич</dc:creator>
  <cp:keywords/>
  <dc:description/>
  <cp:lastModifiedBy>Владимир Бревнов</cp:lastModifiedBy>
  <cp:revision>106</cp:revision>
  <cp:lastPrinted>2018-06-04T14:33:00Z</cp:lastPrinted>
  <dcterms:created xsi:type="dcterms:W3CDTF">2015-09-02T08:39:00Z</dcterms:created>
  <dcterms:modified xsi:type="dcterms:W3CDTF">2018-07-16T12:43:00Z</dcterms:modified>
</cp:coreProperties>
</file>