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65" w:rsidRDefault="0060094C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784.05pt;margin-top:7.2pt;width:.05pt;height:499.6pt;z-index:251662336" o:connectortype="straight">
            <v:stroke startarrow="block" endarrow="block"/>
          </v:shape>
        </w:pict>
      </w:r>
      <w:r w:rsidR="00A562F1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151130</wp:posOffset>
            </wp:positionV>
            <wp:extent cx="1139190" cy="1143000"/>
            <wp:effectExtent l="19050" t="0" r="3810" b="0"/>
            <wp:wrapNone/>
            <wp:docPr id="3" name="Рисунок 3" descr="http://nenuda.ru/nuda/184/183321/183321_html_m559671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nuda.ru/nuda/184/183321/183321_html_m559671e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8" type="#_x0000_t32" style="position:absolute;margin-left:771.4pt;margin-top:7.25pt;width:30.8pt;height:0;z-index:251660288;mso-position-horizontal-relative:text;mso-position-vertical-relative:text" o:connectortype="straight"/>
        </w:pict>
      </w:r>
      <w:r w:rsidR="005904A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91440</wp:posOffset>
            </wp:positionV>
            <wp:extent cx="10001250" cy="6372225"/>
            <wp:effectExtent l="19050" t="0" r="0" b="0"/>
            <wp:wrapNone/>
            <wp:docPr id="1" name="Рисунок 1" descr="C:\Users\user\Desktop\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EBD" w:rsidRDefault="00A67EBD" w:rsidP="0007135F">
      <w:pPr>
        <w:tabs>
          <w:tab w:val="left" w:pos="6870"/>
        </w:tabs>
        <w:jc w:val="center"/>
      </w:pPr>
    </w:p>
    <w:p w:rsidR="006E563C" w:rsidRDefault="006E563C" w:rsidP="0007135F">
      <w:pPr>
        <w:tabs>
          <w:tab w:val="left" w:pos="6870"/>
        </w:tabs>
        <w:jc w:val="center"/>
      </w:pPr>
    </w:p>
    <w:p w:rsidR="00A562F1" w:rsidRDefault="00A562F1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  <w:lang w:val="en-US"/>
        </w:rPr>
      </w:pPr>
    </w:p>
    <w:p w:rsidR="00A562F1" w:rsidRDefault="00A562F1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  <w:lang w:val="en-US"/>
        </w:rPr>
      </w:pPr>
    </w:p>
    <w:p w:rsidR="008C2127" w:rsidRDefault="008C2127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</w:p>
    <w:p w:rsidR="00A67EBD" w:rsidRPr="0017662D" w:rsidRDefault="009C0CB4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r w:rsidRPr="0017662D">
        <w:rPr>
          <w:color w:val="4D4D4D"/>
          <w:sz w:val="24"/>
        </w:rPr>
        <w:t>ПАМЯТНИК ИСТОРИИ</w:t>
      </w:r>
    </w:p>
    <w:p w:rsidR="002A0B0C" w:rsidRPr="007D1F77" w:rsidRDefault="009C0CB4" w:rsidP="0007135F">
      <w:pPr>
        <w:tabs>
          <w:tab w:val="left" w:pos="4695"/>
        </w:tabs>
        <w:spacing w:line="240" w:lineRule="auto"/>
        <w:jc w:val="center"/>
        <w:rPr>
          <w:color w:val="4D4D4D"/>
          <w:sz w:val="24"/>
        </w:rPr>
      </w:pPr>
      <w:r w:rsidRPr="0017662D">
        <w:rPr>
          <w:color w:val="4D4D4D"/>
          <w:sz w:val="24"/>
        </w:rPr>
        <w:t xml:space="preserve">ОБЪЕКТ КУЛЬТУРНОГО НАСЛЕДИЯ </w:t>
      </w:r>
      <w:r w:rsidR="00B17B19">
        <w:rPr>
          <w:color w:val="4D4D4D"/>
          <w:sz w:val="24"/>
        </w:rPr>
        <w:t>РЕГИОНАЛЬНОГО</w:t>
      </w:r>
      <w:r w:rsidRPr="0017662D">
        <w:rPr>
          <w:color w:val="4D4D4D"/>
          <w:sz w:val="24"/>
        </w:rPr>
        <w:t xml:space="preserve"> ЗНАЧЕНИ</w:t>
      </w:r>
      <w:r w:rsidR="002A0B0C" w:rsidRPr="0017662D">
        <w:rPr>
          <w:color w:val="4D4D4D"/>
          <w:sz w:val="24"/>
        </w:rPr>
        <w:t>Я</w:t>
      </w:r>
    </w:p>
    <w:p w:rsidR="00A562F1" w:rsidRPr="007D1F77" w:rsidRDefault="00A562F1" w:rsidP="0007135F">
      <w:pPr>
        <w:tabs>
          <w:tab w:val="left" w:pos="4695"/>
        </w:tabs>
        <w:spacing w:line="240" w:lineRule="auto"/>
        <w:jc w:val="center"/>
        <w:rPr>
          <w:color w:val="4D4D4D"/>
          <w:sz w:val="6"/>
        </w:rPr>
      </w:pPr>
    </w:p>
    <w:p w:rsidR="00A67EBD" w:rsidRPr="008C2127" w:rsidRDefault="00B17B19" w:rsidP="0007135F">
      <w:pPr>
        <w:tabs>
          <w:tab w:val="left" w:pos="4695"/>
        </w:tabs>
        <w:spacing w:after="0" w:line="240" w:lineRule="auto"/>
        <w:jc w:val="center"/>
        <w:rPr>
          <w:rFonts w:ascii="Constantia" w:hAnsi="Constantia"/>
          <w:b/>
          <w:color w:val="4D4D4D"/>
          <w:sz w:val="32"/>
          <w:szCs w:val="26"/>
        </w:rPr>
      </w:pPr>
      <w:r>
        <w:rPr>
          <w:rFonts w:ascii="Constantia" w:hAnsi="Constantia"/>
          <w:b/>
          <w:color w:val="4D4D4D"/>
          <w:sz w:val="32"/>
          <w:szCs w:val="26"/>
        </w:rPr>
        <w:t>Скульптурный п</w:t>
      </w:r>
      <w:r w:rsidR="008C2127">
        <w:rPr>
          <w:rFonts w:ascii="Constantia" w:hAnsi="Constantia"/>
          <w:b/>
          <w:color w:val="4D4D4D"/>
          <w:sz w:val="32"/>
          <w:szCs w:val="26"/>
        </w:rPr>
        <w:t>амятник В.И.Ленину</w:t>
      </w:r>
      <w:r>
        <w:rPr>
          <w:rFonts w:ascii="Constantia" w:hAnsi="Constantia"/>
          <w:b/>
          <w:color w:val="4D4D4D"/>
          <w:sz w:val="32"/>
          <w:szCs w:val="26"/>
        </w:rPr>
        <w:t xml:space="preserve"> в с</w:t>
      </w:r>
      <w:proofErr w:type="gramStart"/>
      <w:r>
        <w:rPr>
          <w:rFonts w:ascii="Constantia" w:hAnsi="Constantia"/>
          <w:b/>
          <w:color w:val="4D4D4D"/>
          <w:sz w:val="32"/>
          <w:szCs w:val="26"/>
        </w:rPr>
        <w:t>.У</w:t>
      </w:r>
      <w:proofErr w:type="gramEnd"/>
      <w:r>
        <w:rPr>
          <w:rFonts w:ascii="Constantia" w:hAnsi="Constantia"/>
          <w:b/>
          <w:color w:val="4D4D4D"/>
          <w:sz w:val="32"/>
          <w:szCs w:val="26"/>
        </w:rPr>
        <w:t>сть-Цильма</w:t>
      </w:r>
    </w:p>
    <w:p w:rsidR="00374794" w:rsidRPr="00B17B19" w:rsidRDefault="00374794" w:rsidP="0007135F">
      <w:pPr>
        <w:tabs>
          <w:tab w:val="left" w:pos="4695"/>
        </w:tabs>
        <w:spacing w:after="0"/>
        <w:jc w:val="center"/>
        <w:rPr>
          <w:rFonts w:ascii="Book Antiqua" w:hAnsi="Book Antiqua"/>
          <w:b/>
          <w:color w:val="4D4D4D"/>
          <w:sz w:val="20"/>
          <w:szCs w:val="26"/>
        </w:rPr>
      </w:pPr>
    </w:p>
    <w:p w:rsidR="009C0CB4" w:rsidRPr="0017662D" w:rsidRDefault="009C0CB4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</w:p>
    <w:p w:rsidR="00CA525C" w:rsidRPr="0017662D" w:rsidRDefault="009C0CB4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r w:rsidRPr="0017662D">
        <w:rPr>
          <w:color w:val="4D4D4D"/>
          <w:sz w:val="24"/>
        </w:rPr>
        <w:t>ПОДЛЕЖИТ ГОСУДАРСТВЕННОЙ ОХРАНЕ</w:t>
      </w:r>
    </w:p>
    <w:p w:rsidR="00CA525C" w:rsidRPr="0017662D" w:rsidRDefault="00CA525C" w:rsidP="0007135F">
      <w:pPr>
        <w:tabs>
          <w:tab w:val="left" w:pos="4695"/>
          <w:tab w:val="right" w:pos="14570"/>
        </w:tabs>
        <w:spacing w:after="0" w:line="240" w:lineRule="auto"/>
        <w:jc w:val="center"/>
        <w:rPr>
          <w:color w:val="4D4D4D"/>
          <w:sz w:val="24"/>
        </w:rPr>
      </w:pPr>
      <w:r w:rsidRPr="0017662D">
        <w:rPr>
          <w:color w:val="4D4D4D"/>
          <w:sz w:val="24"/>
        </w:rPr>
        <w:t>Лица, причинившие вред объекту культурного наследия,</w:t>
      </w:r>
    </w:p>
    <w:p w:rsidR="00CA525C" w:rsidRPr="0017662D" w:rsidRDefault="00CA525C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r w:rsidRPr="0017662D">
        <w:rPr>
          <w:color w:val="4D4D4D"/>
          <w:sz w:val="24"/>
        </w:rPr>
        <w:t>несут в соответствии с законодательством Российской Федерации уголовную,</w:t>
      </w:r>
    </w:p>
    <w:p w:rsidR="00A67EBD" w:rsidRDefault="0060094C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r w:rsidRPr="0060094C">
        <w:rPr>
          <w:noProof/>
          <w:color w:val="4D4D4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778.6pt;margin-top:21.65pt;width:31.5pt;height:11.25pt;rotation:90;z-index:251664384">
            <v:shadow color="#868686"/>
            <v:textpath style="font-family:&quot;Arial Black&quot;;v-text-kern:t" trim="t" fitpath="t" string="40 см"/>
          </v:shape>
        </w:pict>
      </w:r>
      <w:r w:rsidR="00CA525C" w:rsidRPr="0017662D">
        <w:rPr>
          <w:color w:val="4D4D4D"/>
          <w:sz w:val="24"/>
        </w:rPr>
        <w:t>административную и иную ответственность</w:t>
      </w:r>
    </w:p>
    <w:p w:rsidR="008C2127" w:rsidRPr="0017662D" w:rsidRDefault="008C2127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</w:p>
    <w:p w:rsidR="00A67EBD" w:rsidRPr="0017662D" w:rsidRDefault="0060094C" w:rsidP="0007135F">
      <w:pPr>
        <w:tabs>
          <w:tab w:val="left" w:pos="4695"/>
        </w:tabs>
        <w:spacing w:after="0"/>
        <w:jc w:val="center"/>
        <w:rPr>
          <w:color w:val="4D4D4D"/>
        </w:rPr>
      </w:pPr>
      <w:r>
        <w:rPr>
          <w:noProof/>
          <w:color w:val="4D4D4D"/>
          <w:lang w:eastAsia="ru-RU"/>
        </w:rPr>
        <w:pict>
          <v:shape id="_x0000_s1038" type="#_x0000_t32" style="position:absolute;left:0;text-align:left;margin-left:233.35pt;margin-top:6.35pt;width:305.3pt;height:0;z-index:251669504" o:connectortype="straight"/>
        </w:pict>
      </w:r>
    </w:p>
    <w:p w:rsidR="008C2127" w:rsidRDefault="008C2127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</w:p>
    <w:p w:rsidR="00A67EBD" w:rsidRPr="0017662D" w:rsidRDefault="009C0CB4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r w:rsidRPr="0017662D">
        <w:rPr>
          <w:color w:val="4D4D4D"/>
          <w:sz w:val="24"/>
        </w:rPr>
        <w:t>ИСТОРИЯ ПАМЯТНИК</w:t>
      </w:r>
    </w:p>
    <w:p w:rsidR="00A67EBD" w:rsidRDefault="000E327D" w:rsidP="0007135F">
      <w:pPr>
        <w:tabs>
          <w:tab w:val="left" w:pos="4695"/>
        </w:tabs>
        <w:spacing w:line="240" w:lineRule="auto"/>
        <w:jc w:val="center"/>
        <w:rPr>
          <w:color w:val="4D4D4D"/>
          <w:sz w:val="24"/>
        </w:rPr>
      </w:pPr>
      <w:r w:rsidRPr="000E327D">
        <w:rPr>
          <w:color w:val="4D4D4D"/>
          <w:sz w:val="24"/>
        </w:rPr>
        <w:t>РЕГИОНАЛЬН</w:t>
      </w:r>
      <w:r w:rsidR="009C0CB4" w:rsidRPr="000E327D">
        <w:rPr>
          <w:color w:val="4D4D4D"/>
          <w:sz w:val="24"/>
        </w:rPr>
        <w:t>ÖЙ</w:t>
      </w:r>
      <w:r w:rsidR="00A67EBD" w:rsidRPr="0017662D">
        <w:rPr>
          <w:color w:val="4D4D4D"/>
          <w:sz w:val="24"/>
        </w:rPr>
        <w:t xml:space="preserve"> </w:t>
      </w:r>
      <w:r w:rsidR="009C0CB4" w:rsidRPr="0017662D">
        <w:rPr>
          <w:color w:val="4D4D4D"/>
          <w:sz w:val="24"/>
        </w:rPr>
        <w:t>ТÖ</w:t>
      </w:r>
      <w:r w:rsidR="002E03A0" w:rsidRPr="0017662D">
        <w:rPr>
          <w:color w:val="4D4D4D"/>
          <w:sz w:val="24"/>
        </w:rPr>
        <w:t>ДЧАНЛУНА</w:t>
      </w:r>
      <w:r w:rsidR="00A67EBD" w:rsidRPr="0017662D">
        <w:rPr>
          <w:color w:val="4D4D4D"/>
          <w:sz w:val="24"/>
        </w:rPr>
        <w:t xml:space="preserve"> </w:t>
      </w:r>
      <w:r w:rsidR="002E03A0" w:rsidRPr="0017662D">
        <w:rPr>
          <w:color w:val="4D4D4D"/>
          <w:sz w:val="24"/>
        </w:rPr>
        <w:t>КУЛЬТУРА НАСЛЕДИЕ ОБЪЕКТ</w:t>
      </w:r>
    </w:p>
    <w:p w:rsidR="008C2127" w:rsidRPr="008C2127" w:rsidRDefault="008C2127" w:rsidP="0007135F">
      <w:pPr>
        <w:tabs>
          <w:tab w:val="left" w:pos="4695"/>
        </w:tabs>
        <w:spacing w:line="240" w:lineRule="auto"/>
        <w:jc w:val="center"/>
        <w:rPr>
          <w:color w:val="4D4D4D"/>
          <w:sz w:val="14"/>
        </w:rPr>
      </w:pPr>
    </w:p>
    <w:p w:rsidR="002E03A0" w:rsidRDefault="002E03A0" w:rsidP="0007135F">
      <w:pPr>
        <w:tabs>
          <w:tab w:val="left" w:pos="4695"/>
        </w:tabs>
        <w:spacing w:line="240" w:lineRule="auto"/>
        <w:jc w:val="center"/>
        <w:rPr>
          <w:rFonts w:ascii="Constantia" w:hAnsi="Constantia"/>
          <w:b/>
          <w:color w:val="4D4D4D"/>
          <w:sz w:val="32"/>
          <w:szCs w:val="32"/>
        </w:rPr>
      </w:pPr>
    </w:p>
    <w:p w:rsidR="00B17B19" w:rsidRPr="008C2127" w:rsidRDefault="00B17B19" w:rsidP="0007135F">
      <w:pPr>
        <w:tabs>
          <w:tab w:val="left" w:pos="4695"/>
        </w:tabs>
        <w:spacing w:line="240" w:lineRule="auto"/>
        <w:jc w:val="center"/>
        <w:rPr>
          <w:rFonts w:ascii="Book Antiqua" w:hAnsi="Book Antiqua"/>
          <w:b/>
          <w:color w:val="4D4D4D"/>
          <w:sz w:val="20"/>
        </w:rPr>
      </w:pPr>
    </w:p>
    <w:p w:rsidR="007C7A6E" w:rsidRDefault="000A74DE" w:rsidP="007C7A6E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proofErr w:type="gramStart"/>
      <w:r w:rsidRPr="0017662D">
        <w:rPr>
          <w:color w:val="4D4D4D"/>
          <w:sz w:val="24"/>
        </w:rPr>
        <w:t>Ш</w:t>
      </w:r>
      <w:r w:rsidR="00FD2EE1">
        <w:rPr>
          <w:color w:val="4D4D4D"/>
          <w:sz w:val="24"/>
        </w:rPr>
        <w:t>У</w:t>
      </w:r>
      <w:r w:rsidR="00FD2EE1">
        <w:rPr>
          <w:rFonts w:cstheme="minorHAnsi"/>
          <w:color w:val="4D4D4D"/>
          <w:sz w:val="24"/>
        </w:rPr>
        <w:t>Ö</w:t>
      </w:r>
      <w:r w:rsidR="00FD2EE1">
        <w:rPr>
          <w:color w:val="4D4D4D"/>
          <w:sz w:val="24"/>
        </w:rPr>
        <w:t>МА</w:t>
      </w:r>
      <w:proofErr w:type="gramEnd"/>
      <w:r w:rsidR="00FD2EE1">
        <w:rPr>
          <w:color w:val="4D4D4D"/>
          <w:sz w:val="24"/>
        </w:rPr>
        <w:t xml:space="preserve"> ВИДЗНЫ КАНМУ</w:t>
      </w:r>
      <w:r w:rsidR="00FD2EE1">
        <w:rPr>
          <w:rFonts w:cstheme="minorHAnsi"/>
          <w:color w:val="4D4D4D"/>
          <w:sz w:val="24"/>
        </w:rPr>
        <w:t>ÖН</w:t>
      </w:r>
    </w:p>
    <w:p w:rsidR="007C7A6E" w:rsidRDefault="007C7A6E" w:rsidP="007C7A6E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proofErr w:type="spellStart"/>
      <w:r>
        <w:rPr>
          <w:color w:val="4D4D4D"/>
          <w:sz w:val="24"/>
        </w:rPr>
        <w:t>Й</w:t>
      </w:r>
      <w:r>
        <w:rPr>
          <w:color w:val="4D4D4D"/>
          <w:sz w:val="18"/>
          <w:szCs w:val="16"/>
        </w:rPr>
        <w:t>Ö</w:t>
      </w:r>
      <w:r>
        <w:rPr>
          <w:color w:val="4D4D4D"/>
          <w:sz w:val="24"/>
        </w:rPr>
        <w:t>з</w:t>
      </w:r>
      <w:r>
        <w:rPr>
          <w:color w:val="4D4D4D"/>
          <w:sz w:val="18"/>
          <w:szCs w:val="16"/>
        </w:rPr>
        <w:t>Ö</w:t>
      </w:r>
      <w:r>
        <w:rPr>
          <w:color w:val="4D4D4D"/>
          <w:sz w:val="24"/>
        </w:rPr>
        <w:t>с</w:t>
      </w:r>
      <w:proofErr w:type="spellEnd"/>
      <w:r>
        <w:rPr>
          <w:color w:val="4D4D4D"/>
          <w:sz w:val="24"/>
        </w:rPr>
        <w:t xml:space="preserve">, </w:t>
      </w:r>
      <w:proofErr w:type="spellStart"/>
      <w:r>
        <w:rPr>
          <w:color w:val="4D4D4D"/>
          <w:sz w:val="24"/>
        </w:rPr>
        <w:t>кодъяс</w:t>
      </w:r>
      <w:proofErr w:type="spellEnd"/>
      <w:r>
        <w:rPr>
          <w:color w:val="4D4D4D"/>
          <w:sz w:val="24"/>
        </w:rPr>
        <w:t xml:space="preserve"> </w:t>
      </w:r>
      <w:proofErr w:type="spellStart"/>
      <w:r>
        <w:rPr>
          <w:color w:val="4D4D4D"/>
          <w:sz w:val="24"/>
        </w:rPr>
        <w:t>в</w:t>
      </w:r>
      <w:r>
        <w:rPr>
          <w:color w:val="4D4D4D"/>
          <w:sz w:val="18"/>
          <w:szCs w:val="16"/>
        </w:rPr>
        <w:t>Ö</w:t>
      </w:r>
      <w:r>
        <w:rPr>
          <w:color w:val="4D4D4D"/>
          <w:sz w:val="24"/>
        </w:rPr>
        <w:t>чисны</w:t>
      </w:r>
      <w:proofErr w:type="spellEnd"/>
      <w:r>
        <w:rPr>
          <w:color w:val="4D4D4D"/>
          <w:sz w:val="24"/>
        </w:rPr>
        <w:t xml:space="preserve"> культура наследие </w:t>
      </w:r>
      <w:proofErr w:type="spellStart"/>
      <w:r>
        <w:rPr>
          <w:color w:val="4D4D4D"/>
          <w:sz w:val="24"/>
        </w:rPr>
        <w:t>объектлы</w:t>
      </w:r>
      <w:proofErr w:type="spellEnd"/>
      <w:r>
        <w:rPr>
          <w:color w:val="4D4D4D"/>
          <w:sz w:val="24"/>
        </w:rPr>
        <w:t xml:space="preserve"> лёктор, Россия</w:t>
      </w:r>
    </w:p>
    <w:p w:rsidR="000A74DE" w:rsidRDefault="007C7A6E" w:rsidP="007C7A6E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proofErr w:type="spellStart"/>
      <w:r>
        <w:rPr>
          <w:color w:val="4D4D4D"/>
          <w:sz w:val="24"/>
        </w:rPr>
        <w:t>Федерацияса</w:t>
      </w:r>
      <w:proofErr w:type="spellEnd"/>
      <w:r>
        <w:rPr>
          <w:color w:val="4D4D4D"/>
          <w:sz w:val="24"/>
        </w:rPr>
        <w:t xml:space="preserve"> </w:t>
      </w:r>
      <w:proofErr w:type="spellStart"/>
      <w:r>
        <w:rPr>
          <w:color w:val="4D4D4D"/>
          <w:sz w:val="24"/>
        </w:rPr>
        <w:t>оланпастэчас</w:t>
      </w:r>
      <w:proofErr w:type="spellEnd"/>
      <w:r>
        <w:rPr>
          <w:color w:val="4D4D4D"/>
          <w:sz w:val="24"/>
        </w:rPr>
        <w:t xml:space="preserve"> </w:t>
      </w:r>
      <w:proofErr w:type="spellStart"/>
      <w:r>
        <w:rPr>
          <w:color w:val="4D4D4D"/>
          <w:sz w:val="24"/>
        </w:rPr>
        <w:t>серти</w:t>
      </w:r>
      <w:proofErr w:type="spellEnd"/>
      <w:r>
        <w:rPr>
          <w:color w:val="4D4D4D"/>
          <w:sz w:val="24"/>
        </w:rPr>
        <w:t xml:space="preserve"> </w:t>
      </w:r>
      <w:proofErr w:type="spellStart"/>
      <w:r>
        <w:rPr>
          <w:color w:val="4D4D4D"/>
          <w:sz w:val="24"/>
        </w:rPr>
        <w:t>кыск</w:t>
      </w:r>
      <w:r>
        <w:rPr>
          <w:color w:val="4D4D4D"/>
          <w:sz w:val="18"/>
          <w:szCs w:val="16"/>
        </w:rPr>
        <w:t>Ö</w:t>
      </w:r>
      <w:r>
        <w:rPr>
          <w:color w:val="4D4D4D"/>
          <w:sz w:val="24"/>
        </w:rPr>
        <w:t>ны</w:t>
      </w:r>
      <w:proofErr w:type="spellEnd"/>
      <w:r>
        <w:rPr>
          <w:color w:val="4D4D4D"/>
          <w:sz w:val="24"/>
        </w:rPr>
        <w:t xml:space="preserve"> </w:t>
      </w:r>
      <w:proofErr w:type="spellStart"/>
      <w:r>
        <w:rPr>
          <w:color w:val="4D4D4D"/>
          <w:sz w:val="24"/>
        </w:rPr>
        <w:t>уголовн</w:t>
      </w:r>
      <w:r>
        <w:rPr>
          <w:color w:val="4D4D4D"/>
          <w:sz w:val="18"/>
          <w:szCs w:val="16"/>
        </w:rPr>
        <w:t>Ö</w:t>
      </w:r>
      <w:r>
        <w:rPr>
          <w:color w:val="4D4D4D"/>
          <w:sz w:val="24"/>
        </w:rPr>
        <w:t>й</w:t>
      </w:r>
      <w:proofErr w:type="spellEnd"/>
      <w:r>
        <w:rPr>
          <w:color w:val="4D4D4D"/>
          <w:sz w:val="24"/>
        </w:rPr>
        <w:t xml:space="preserve">, </w:t>
      </w:r>
      <w:proofErr w:type="spellStart"/>
      <w:r>
        <w:rPr>
          <w:color w:val="4D4D4D"/>
          <w:sz w:val="24"/>
        </w:rPr>
        <w:t>административн</w:t>
      </w:r>
      <w:r>
        <w:rPr>
          <w:color w:val="4D4D4D"/>
          <w:sz w:val="18"/>
          <w:szCs w:val="16"/>
        </w:rPr>
        <w:t>Ö</w:t>
      </w:r>
      <w:r>
        <w:rPr>
          <w:color w:val="4D4D4D"/>
          <w:sz w:val="24"/>
        </w:rPr>
        <w:t>й</w:t>
      </w:r>
      <w:proofErr w:type="spellEnd"/>
      <w:r>
        <w:rPr>
          <w:color w:val="4D4D4D"/>
          <w:sz w:val="24"/>
        </w:rPr>
        <w:t xml:space="preserve"> да </w:t>
      </w:r>
      <w:proofErr w:type="spellStart"/>
      <w:r>
        <w:rPr>
          <w:color w:val="4D4D4D"/>
          <w:sz w:val="24"/>
        </w:rPr>
        <w:t>мук</w:t>
      </w:r>
      <w:r>
        <w:rPr>
          <w:color w:val="4D4D4D"/>
          <w:sz w:val="18"/>
          <w:szCs w:val="16"/>
        </w:rPr>
        <w:t>Ö</w:t>
      </w:r>
      <w:r>
        <w:rPr>
          <w:color w:val="4D4D4D"/>
          <w:sz w:val="24"/>
        </w:rPr>
        <w:t>д</w:t>
      </w:r>
      <w:proofErr w:type="spellEnd"/>
      <w:r>
        <w:rPr>
          <w:color w:val="4D4D4D"/>
          <w:sz w:val="24"/>
        </w:rPr>
        <w:t xml:space="preserve"> </w:t>
      </w:r>
      <w:proofErr w:type="spellStart"/>
      <w:r>
        <w:rPr>
          <w:color w:val="4D4D4D"/>
          <w:sz w:val="24"/>
        </w:rPr>
        <w:t>кывкут</w:t>
      </w:r>
      <w:r>
        <w:rPr>
          <w:color w:val="4D4D4D"/>
          <w:sz w:val="18"/>
          <w:szCs w:val="16"/>
        </w:rPr>
        <w:t>Ö</w:t>
      </w:r>
      <w:r>
        <w:rPr>
          <w:color w:val="4D4D4D"/>
          <w:sz w:val="24"/>
        </w:rPr>
        <w:t>м</w:t>
      </w:r>
      <w:r>
        <w:rPr>
          <w:color w:val="4D4D4D"/>
          <w:sz w:val="18"/>
          <w:szCs w:val="16"/>
        </w:rPr>
        <w:t>Ö</w:t>
      </w:r>
      <w:proofErr w:type="spellEnd"/>
    </w:p>
    <w:p w:rsidR="0007135F" w:rsidRDefault="0007135F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</w:p>
    <w:p w:rsidR="0007135F" w:rsidRDefault="0060094C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r w:rsidRPr="0060094C">
        <w:rPr>
          <w:noProof/>
          <w:color w:val="4D4D4D"/>
          <w:lang w:eastAsia="ru-RU"/>
        </w:rPr>
        <w:pict>
          <v:shape id="_x0000_s1040" type="#_x0000_t32" style="position:absolute;left:0;text-align:left;margin-left:-15.1pt;margin-top:14.15pt;width:.05pt;height:42.45pt;z-index:251670528" o:connectortype="straight"/>
        </w:pict>
      </w:r>
    </w:p>
    <w:p w:rsidR="00956265" w:rsidRPr="00B17B19" w:rsidRDefault="0060094C" w:rsidP="00B17B19">
      <w:pPr>
        <w:tabs>
          <w:tab w:val="left" w:pos="4695"/>
        </w:tabs>
        <w:spacing w:after="0" w:line="240" w:lineRule="auto"/>
        <w:rPr>
          <w:color w:val="4D4D4D"/>
          <w:sz w:val="24"/>
        </w:rPr>
      </w:pPr>
      <w:r w:rsidRPr="0060094C">
        <w:rPr>
          <w:noProof/>
          <w:lang w:eastAsia="ru-RU"/>
        </w:rPr>
        <w:pict>
          <v:shape id="_x0000_s1037" type="#_x0000_t136" style="position:absolute;margin-left:354.4pt;margin-top:12pt;width:38.8pt;height:11.25pt;z-index:251668480">
            <v:shadow color="#868686"/>
            <v:textpath style="font-family:&quot;Arial Black&quot;;v-text-kern:t" trim="t" fitpath="t" string="60 см"/>
          </v:shape>
        </w:pict>
      </w:r>
      <w:r w:rsidRPr="0060094C">
        <w:rPr>
          <w:noProof/>
          <w:lang w:eastAsia="ru-RU"/>
        </w:rPr>
        <w:pict>
          <v:shape id="_x0000_s1036" type="#_x0000_t32" style="position:absolute;margin-left:-15.1pt;margin-top:29.4pt;width:785.05pt;height:0;z-index:251667456" o:connectortype="straight">
            <v:stroke startarrow="block" endarrow="block"/>
          </v:shape>
        </w:pict>
      </w:r>
      <w:r w:rsidRPr="0060094C">
        <w:rPr>
          <w:b/>
          <w:noProof/>
          <w:color w:val="4D4D4D"/>
          <w:lang w:eastAsia="ru-RU"/>
        </w:rPr>
        <w:pict>
          <v:shape id="_x0000_s1042" type="#_x0000_t32" style="position:absolute;margin-left:769.95pt;margin-top:6.6pt;width:.05pt;height:35.35pt;z-index:251671552" o:connectortype="straight"/>
        </w:pict>
      </w:r>
      <w:r w:rsidRPr="0060094C">
        <w:rPr>
          <w:b/>
          <w:noProof/>
          <w:color w:val="4D4D4D"/>
          <w:lang w:eastAsia="ru-RU"/>
        </w:rPr>
        <w:pict>
          <v:shape id="_x0000_s1029" type="#_x0000_t32" style="position:absolute;margin-left:769.95pt;margin-top:6.6pt;width:32.25pt;height:0;z-index:251661312" o:connectortype="straight"/>
        </w:pict>
      </w:r>
      <w:r w:rsidRPr="0060094C">
        <w:rPr>
          <w:b/>
          <w:noProof/>
          <w:color w:val="5F5F5F"/>
          <w:lang w:eastAsia="ru-RU"/>
        </w:rPr>
        <w:pict>
          <v:shape id="_x0000_s1034" type="#_x0000_t32" style="position:absolute;margin-left:-37.95pt;margin-top:1.35pt;width:0;height:48pt;z-index:251665408" o:connectortype="straight"/>
        </w:pict>
      </w:r>
    </w:p>
    <w:sectPr w:rsidR="00956265" w:rsidRPr="00B17B19" w:rsidSect="002A0B0C">
      <w:pgSz w:w="16838" w:h="11906" w:orient="landscape"/>
      <w:pgMar w:top="426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1C5"/>
    <w:rsid w:val="00070489"/>
    <w:rsid w:val="0007135F"/>
    <w:rsid w:val="000A74DE"/>
    <w:rsid w:val="000D0EC4"/>
    <w:rsid w:val="000E327D"/>
    <w:rsid w:val="00130548"/>
    <w:rsid w:val="0017662D"/>
    <w:rsid w:val="001D20C1"/>
    <w:rsid w:val="002A0B0C"/>
    <w:rsid w:val="002E03A0"/>
    <w:rsid w:val="00320A13"/>
    <w:rsid w:val="00374794"/>
    <w:rsid w:val="00380AC2"/>
    <w:rsid w:val="00394450"/>
    <w:rsid w:val="003F40D0"/>
    <w:rsid w:val="00422881"/>
    <w:rsid w:val="004D0632"/>
    <w:rsid w:val="00534E41"/>
    <w:rsid w:val="00546A0A"/>
    <w:rsid w:val="005904AA"/>
    <w:rsid w:val="005C4481"/>
    <w:rsid w:val="005D1DC2"/>
    <w:rsid w:val="0060094C"/>
    <w:rsid w:val="006E563C"/>
    <w:rsid w:val="007372EC"/>
    <w:rsid w:val="0078398B"/>
    <w:rsid w:val="007938B9"/>
    <w:rsid w:val="007C7A6E"/>
    <w:rsid w:val="007D1F77"/>
    <w:rsid w:val="00815A67"/>
    <w:rsid w:val="008C03A3"/>
    <w:rsid w:val="008C2127"/>
    <w:rsid w:val="008F2E1D"/>
    <w:rsid w:val="00956265"/>
    <w:rsid w:val="009C0CB4"/>
    <w:rsid w:val="00A02B3D"/>
    <w:rsid w:val="00A21DE3"/>
    <w:rsid w:val="00A47A27"/>
    <w:rsid w:val="00A562F1"/>
    <w:rsid w:val="00A67EBD"/>
    <w:rsid w:val="00AB0DDA"/>
    <w:rsid w:val="00B17B19"/>
    <w:rsid w:val="00B651C5"/>
    <w:rsid w:val="00C45E5C"/>
    <w:rsid w:val="00C61E5B"/>
    <w:rsid w:val="00CA525C"/>
    <w:rsid w:val="00CC07B3"/>
    <w:rsid w:val="00CF7A0A"/>
    <w:rsid w:val="00E27A34"/>
    <w:rsid w:val="00FA08E1"/>
    <w:rsid w:val="00FB6716"/>
    <w:rsid w:val="00FD2EE1"/>
    <w:rsid w:val="00FF08D8"/>
    <w:rsid w:val="00FF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_x0000_s1028"/>
        <o:r id="V:Rule10" type="connector" idref="#_x0000_s1040"/>
        <o:r id="V:Rule11" type="connector" idref="#_x0000_s1042"/>
        <o:r id="V:Rule12" type="connector" idref="#_x0000_s1034"/>
        <o:r id="V:Rule13" type="connector" idref="#_x0000_s1038"/>
        <o:r id="V:Rule14" type="connector" idref="#_x0000_s1036"/>
        <o:r id="V:Rule15" type="connector" idref="#_x0000_s1032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2013-07-18T06:32:00Z</dcterms:created>
  <dcterms:modified xsi:type="dcterms:W3CDTF">2018-08-09T08:08:00Z</dcterms:modified>
</cp:coreProperties>
</file>