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1246E"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  <w:r w:rsidR="00F1246E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1246E">
                              <w:rPr>
                                <w:sz w:val="28"/>
                                <w:szCs w:val="28"/>
                              </w:rPr>
                              <w:t>Ф.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B1B04" w:rsidRDefault="00DB1B04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E008DE" w:rsidRDefault="00E008DE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со ст. 7 Закона Республики Коми </w:t>
      </w:r>
      <w:r w:rsidR="00373AD1" w:rsidRPr="00373AD1">
        <w:rPr>
          <w:bCs/>
          <w:sz w:val="28"/>
          <w:szCs w:val="28"/>
        </w:rPr>
        <w:t>"</w:t>
      </w:r>
      <w:r w:rsidRPr="001635EF">
        <w:rPr>
          <w:sz w:val="28"/>
          <w:szCs w:val="28"/>
        </w:rPr>
        <w:t>О государственных языках Республики Коми</w:t>
      </w:r>
      <w:r w:rsidR="00373AD1" w:rsidRPr="00373AD1">
        <w:rPr>
          <w:bCs/>
          <w:sz w:val="28"/>
          <w:szCs w:val="28"/>
        </w:rPr>
        <w:t>"</w:t>
      </w:r>
      <w:bookmarkStart w:id="0" w:name="_GoBack"/>
      <w:bookmarkEnd w:id="0"/>
      <w:r w:rsidRPr="001635EF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1635EF">
        <w:rPr>
          <w:sz w:val="28"/>
          <w:szCs w:val="28"/>
        </w:rPr>
        <w:t xml:space="preserve"> Правительства Республики Коми от 29 декабря 2011 года № 639 прошу Вас поручить осуществить перевод на коми язык </w:t>
      </w:r>
      <w:r w:rsidR="00CF1704">
        <w:rPr>
          <w:sz w:val="28"/>
          <w:szCs w:val="28"/>
        </w:rPr>
        <w:t>текст</w:t>
      </w:r>
      <w:r w:rsidR="00373AD1">
        <w:rPr>
          <w:sz w:val="28"/>
          <w:szCs w:val="28"/>
        </w:rPr>
        <w:t>ы</w:t>
      </w:r>
      <w:r w:rsidR="00CF1704">
        <w:rPr>
          <w:sz w:val="28"/>
          <w:szCs w:val="28"/>
        </w:rPr>
        <w:t xml:space="preserve"> </w:t>
      </w:r>
      <w:r w:rsidR="00373AD1">
        <w:rPr>
          <w:sz w:val="28"/>
          <w:szCs w:val="28"/>
        </w:rPr>
        <w:t xml:space="preserve">статьи 1 </w:t>
      </w:r>
      <w:r>
        <w:rPr>
          <w:sz w:val="28"/>
          <w:szCs w:val="28"/>
        </w:rPr>
        <w:t>Закон</w:t>
      </w:r>
      <w:r w:rsidR="002F518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Коми от </w:t>
      </w:r>
      <w:r w:rsidR="00373AD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373AD1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373AD1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373AD1">
        <w:rPr>
          <w:sz w:val="28"/>
          <w:szCs w:val="28"/>
        </w:rPr>
        <w:t>27</w:t>
      </w:r>
      <w:r>
        <w:rPr>
          <w:sz w:val="28"/>
          <w:szCs w:val="28"/>
        </w:rPr>
        <w:t xml:space="preserve">-РЗ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</w:t>
      </w:r>
      <w:r w:rsidR="00373AD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73AD1">
        <w:rPr>
          <w:sz w:val="28"/>
          <w:szCs w:val="28"/>
        </w:rPr>
        <w:t>некоторые законодательные акты</w:t>
      </w:r>
      <w:r w:rsidR="00DB1B04">
        <w:rPr>
          <w:sz w:val="28"/>
          <w:szCs w:val="28"/>
        </w:rPr>
        <w:t xml:space="preserve"> Республик</w:t>
      </w:r>
      <w:r w:rsidR="00373AD1">
        <w:rPr>
          <w:sz w:val="28"/>
          <w:szCs w:val="28"/>
        </w:rPr>
        <w:t>и</w:t>
      </w:r>
      <w:r w:rsidR="00DB1B04">
        <w:rPr>
          <w:sz w:val="28"/>
          <w:szCs w:val="28"/>
        </w:rPr>
        <w:t xml:space="preserve"> Коми</w:t>
      </w:r>
      <w:r w:rsidR="00373AD1">
        <w:rPr>
          <w:sz w:val="28"/>
          <w:szCs w:val="28"/>
        </w:rPr>
        <w:t xml:space="preserve"> в области избирательного законодательства</w:t>
      </w:r>
      <w:r w:rsidRPr="00515501">
        <w:rPr>
          <w:sz w:val="28"/>
          <w:szCs w:val="28"/>
        </w:rPr>
        <w:t>"</w:t>
      </w:r>
      <w:r w:rsidR="00373AD1">
        <w:rPr>
          <w:sz w:val="28"/>
          <w:szCs w:val="28"/>
        </w:rPr>
        <w:t xml:space="preserve"> и Постановления Государственного Совета Республики Коми </w:t>
      </w:r>
      <w:r w:rsidR="00373AD1">
        <w:rPr>
          <w:bCs/>
          <w:sz w:val="28"/>
          <w:szCs w:val="28"/>
        </w:rPr>
        <w:t>от 29.04.2020 г.</w:t>
      </w:r>
      <w:r w:rsidR="00373AD1">
        <w:rPr>
          <w:sz w:val="28"/>
          <w:szCs w:val="28"/>
        </w:rPr>
        <w:t xml:space="preserve"> </w:t>
      </w:r>
      <w:r w:rsidR="00373AD1" w:rsidRPr="0076489B">
        <w:rPr>
          <w:bCs/>
          <w:sz w:val="28"/>
          <w:szCs w:val="28"/>
        </w:rPr>
        <w:t xml:space="preserve">№ </w:t>
      </w:r>
      <w:r w:rsidR="00373AD1">
        <w:rPr>
          <w:bCs/>
          <w:sz w:val="28"/>
          <w:szCs w:val="28"/>
          <w:lang w:val="en-US"/>
        </w:rPr>
        <w:t>VI</w:t>
      </w:r>
      <w:r w:rsidR="00373AD1">
        <w:rPr>
          <w:bCs/>
          <w:sz w:val="28"/>
          <w:szCs w:val="28"/>
        </w:rPr>
        <w:t>-10/51</w:t>
      </w:r>
      <w:r w:rsidR="00373AD1">
        <w:rPr>
          <w:bCs/>
          <w:sz w:val="28"/>
          <w:szCs w:val="28"/>
        </w:rPr>
        <w:t xml:space="preserve"> </w:t>
      </w:r>
      <w:r w:rsidR="00373AD1" w:rsidRPr="00373AD1">
        <w:rPr>
          <w:bCs/>
          <w:sz w:val="28"/>
          <w:szCs w:val="28"/>
        </w:rPr>
        <w:t>"О внесении изменений в Постановление Государственного Совета Республики Коми "О поощрении Почетной грамотой Государственного Совета Республики Коми и благодарностью Государственного Совета Республики Коми"</w:t>
      </w:r>
      <w:r w:rsidR="00373AD1">
        <w:rPr>
          <w:bCs/>
          <w:sz w:val="28"/>
          <w:szCs w:val="28"/>
        </w:rPr>
        <w:t xml:space="preserve"> </w:t>
      </w:r>
      <w:r w:rsidRPr="001635EF">
        <w:rPr>
          <w:sz w:val="28"/>
          <w:szCs w:val="28"/>
        </w:rPr>
        <w:t xml:space="preserve">и направить </w:t>
      </w:r>
      <w:r>
        <w:rPr>
          <w:sz w:val="28"/>
          <w:szCs w:val="28"/>
        </w:rPr>
        <w:t xml:space="preserve">перевод </w:t>
      </w:r>
      <w:r w:rsidRPr="001635EF">
        <w:rPr>
          <w:sz w:val="28"/>
          <w:szCs w:val="28"/>
        </w:rPr>
        <w:t xml:space="preserve">в электронном виде на адрес: </w:t>
      </w:r>
      <w:hyperlink r:id="rId10" w:history="1">
        <w:r w:rsidRPr="00A265D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265D3">
        <w:rPr>
          <w:sz w:val="28"/>
          <w:szCs w:val="28"/>
        </w:rPr>
        <w:t xml:space="preserve">. </w:t>
      </w:r>
    </w:p>
    <w:p w:rsidR="00373AD1" w:rsidRPr="00A265D3" w:rsidRDefault="00373AD1" w:rsidP="0037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DE" w:rsidRDefault="00E008DE" w:rsidP="00373AD1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373AD1">
        <w:rPr>
          <w:sz w:val="28"/>
          <w:szCs w:val="28"/>
        </w:rPr>
        <w:t>2</w:t>
      </w:r>
      <w:r>
        <w:rPr>
          <w:sz w:val="28"/>
          <w:szCs w:val="28"/>
        </w:rPr>
        <w:t xml:space="preserve"> файл</w:t>
      </w:r>
      <w:r w:rsidR="00373AD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DB1B04">
        <w:rPr>
          <w:sz w:val="28"/>
          <w:szCs w:val="28"/>
        </w:rPr>
        <w:t>А</w:t>
      </w:r>
      <w:r w:rsidR="002D2752">
        <w:rPr>
          <w:sz w:val="28"/>
          <w:szCs w:val="28"/>
        </w:rPr>
        <w:t>.</w:t>
      </w:r>
      <w:r w:rsidR="00DB1B04">
        <w:rPr>
          <w:sz w:val="28"/>
          <w:szCs w:val="28"/>
        </w:rPr>
        <w:t>В</w:t>
      </w:r>
      <w:r w:rsidR="002D2752">
        <w:rPr>
          <w:sz w:val="28"/>
          <w:szCs w:val="28"/>
        </w:rPr>
        <w:t xml:space="preserve">. </w:t>
      </w:r>
      <w:r w:rsidR="00DB1B04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EC" w:rsidRDefault="00F372EC">
      <w:r>
        <w:separator/>
      </w:r>
    </w:p>
  </w:endnote>
  <w:endnote w:type="continuationSeparator" w:id="0">
    <w:p w:rsidR="00F372EC" w:rsidRDefault="00F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EC" w:rsidRDefault="00F372EC">
      <w:r>
        <w:separator/>
      </w:r>
    </w:p>
  </w:footnote>
  <w:footnote w:type="continuationSeparator" w:id="0">
    <w:p w:rsidR="00F372EC" w:rsidRDefault="00F3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57A6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73AD1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19F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867418"/>
    <w:rsid w:val="00904932"/>
    <w:rsid w:val="00931EAC"/>
    <w:rsid w:val="00956DFD"/>
    <w:rsid w:val="009E185F"/>
    <w:rsid w:val="00A9044A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DB1B04"/>
    <w:rsid w:val="00E008DE"/>
    <w:rsid w:val="00E31BBD"/>
    <w:rsid w:val="00E624A7"/>
    <w:rsid w:val="00E76463"/>
    <w:rsid w:val="00ED556B"/>
    <w:rsid w:val="00F1246E"/>
    <w:rsid w:val="00F372EC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5995A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1740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10</cp:revision>
  <cp:lastPrinted>2018-11-06T05:56:00Z</cp:lastPrinted>
  <dcterms:created xsi:type="dcterms:W3CDTF">2018-11-06T05:55:00Z</dcterms:created>
  <dcterms:modified xsi:type="dcterms:W3CDTF">2020-05-13T12:58:00Z</dcterms:modified>
</cp:coreProperties>
</file>