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p>
    <w:p w:rsidR="00A04C71" w:rsidRPr="00FD3CFA" w:rsidRDefault="00A04C71" w:rsidP="00FD3CFA">
      <w:pPr>
        <w:autoSpaceDE w:val="0"/>
        <w:autoSpaceDN w:val="0"/>
        <w:adjustRightInd w:val="0"/>
        <w:spacing w:after="0" w:line="240" w:lineRule="auto"/>
        <w:jc w:val="center"/>
        <w:rPr>
          <w:rFonts w:ascii="Times New Roman" w:hAnsi="Times New Roman" w:cs="Times New Roman"/>
          <w:b/>
          <w:bCs/>
          <w:sz w:val="28"/>
          <w:szCs w:val="28"/>
        </w:rPr>
      </w:pPr>
      <w:r w:rsidRPr="00FD3CFA">
        <w:rPr>
          <w:rFonts w:ascii="Times New Roman" w:hAnsi="Times New Roman" w:cs="Times New Roman"/>
          <w:b/>
          <w:bCs/>
          <w:sz w:val="28"/>
          <w:szCs w:val="28"/>
        </w:rPr>
        <w:t xml:space="preserve">О Положении о Постоянной комиссии </w:t>
      </w:r>
    </w:p>
    <w:p w:rsidR="00A04C71" w:rsidRPr="00FD3CFA" w:rsidRDefault="00A04C71" w:rsidP="00FD3CFA">
      <w:pPr>
        <w:autoSpaceDE w:val="0"/>
        <w:autoSpaceDN w:val="0"/>
        <w:adjustRightInd w:val="0"/>
        <w:spacing w:after="0" w:line="240" w:lineRule="auto"/>
        <w:jc w:val="center"/>
        <w:rPr>
          <w:rFonts w:ascii="Times New Roman" w:hAnsi="Times New Roman" w:cs="Times New Roman"/>
          <w:b/>
          <w:bCs/>
          <w:sz w:val="28"/>
          <w:szCs w:val="28"/>
        </w:rPr>
      </w:pPr>
      <w:r w:rsidRPr="00FD3CFA">
        <w:rPr>
          <w:rFonts w:ascii="Times New Roman" w:hAnsi="Times New Roman" w:cs="Times New Roman"/>
          <w:b/>
          <w:bCs/>
          <w:sz w:val="28"/>
          <w:szCs w:val="28"/>
        </w:rPr>
        <w:t xml:space="preserve">Государственного Совета Республики Коми по вопросам здравоохранения, физической культуры и спорта </w:t>
      </w: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A04C71" w:rsidRPr="00FD3CFA" w:rsidRDefault="00A04C71"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Государственный Совет Республики Коми постановляет: </w:t>
      </w:r>
    </w:p>
    <w:p w:rsidR="00A04C71" w:rsidRPr="00FD3CFA" w:rsidRDefault="00A04C71"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Утвердить Положение о Постоянной комиссии Государственного Совета Республики Коми по вопросам здравоохранения, физической культуры и спорта согласно приложению. </w:t>
      </w:r>
    </w:p>
    <w:p w:rsidR="00A04C71" w:rsidRPr="00FD3CFA" w:rsidRDefault="00A04C71" w:rsidP="00FD3CFA">
      <w:pPr>
        <w:autoSpaceDE w:val="0"/>
        <w:autoSpaceDN w:val="0"/>
        <w:adjustRightInd w:val="0"/>
        <w:spacing w:after="0" w:line="24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Настоящее Постановление вступает в силу со дня его принятия. </w:t>
      </w: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C13584" w:rsidRPr="00C13584" w:rsidRDefault="00C13584" w:rsidP="00C13584">
      <w:pPr>
        <w:spacing w:after="0" w:line="240" w:lineRule="auto"/>
        <w:jc w:val="both"/>
        <w:rPr>
          <w:rFonts w:ascii="Times New Roman" w:eastAsia="Times New Roman" w:hAnsi="Times New Roman" w:cs="Times New Roman"/>
          <w:snapToGrid w:val="0"/>
          <w:spacing w:val="-2"/>
          <w:sz w:val="28"/>
          <w:szCs w:val="20"/>
          <w:lang w:eastAsia="ru-RU"/>
        </w:rPr>
      </w:pPr>
      <w:r w:rsidRPr="00C13584">
        <w:rPr>
          <w:rFonts w:ascii="Times New Roman" w:eastAsia="Times New Roman" w:hAnsi="Times New Roman" w:cs="Times New Roman"/>
          <w:snapToGrid w:val="0"/>
          <w:spacing w:val="-2"/>
          <w:sz w:val="28"/>
          <w:szCs w:val="20"/>
          <w:lang w:eastAsia="ru-RU"/>
        </w:rPr>
        <w:t>Первый заместитель Председателя</w:t>
      </w:r>
    </w:p>
    <w:p w:rsidR="00C13584" w:rsidRPr="00C13584" w:rsidRDefault="00C13584" w:rsidP="00C13584">
      <w:pPr>
        <w:spacing w:after="0" w:line="240" w:lineRule="auto"/>
        <w:jc w:val="both"/>
        <w:rPr>
          <w:rFonts w:ascii="Times New Roman" w:eastAsia="Times New Roman" w:hAnsi="Times New Roman" w:cs="Times New Roman"/>
          <w:snapToGrid w:val="0"/>
          <w:spacing w:val="-2"/>
          <w:sz w:val="28"/>
          <w:szCs w:val="20"/>
          <w:lang w:eastAsia="ru-RU"/>
        </w:rPr>
      </w:pPr>
      <w:r w:rsidRPr="00C13584">
        <w:rPr>
          <w:rFonts w:ascii="Times New Roman" w:eastAsia="Times New Roman" w:hAnsi="Times New Roman" w:cs="Times New Roman"/>
          <w:snapToGrid w:val="0"/>
          <w:spacing w:val="-2"/>
          <w:sz w:val="28"/>
          <w:szCs w:val="20"/>
          <w:lang w:eastAsia="ru-RU"/>
        </w:rPr>
        <w:t xml:space="preserve">        Государственного Совета</w:t>
      </w:r>
    </w:p>
    <w:p w:rsidR="00C13584" w:rsidRPr="00C13584" w:rsidRDefault="00C13584" w:rsidP="00C13584">
      <w:pPr>
        <w:spacing w:after="0" w:line="240" w:lineRule="auto"/>
        <w:ind w:right="-2"/>
        <w:jc w:val="both"/>
        <w:rPr>
          <w:rFonts w:ascii="Times New Roman" w:eastAsia="Times New Roman" w:hAnsi="Times New Roman" w:cs="Times New Roman"/>
          <w:snapToGrid w:val="0"/>
          <w:spacing w:val="-2"/>
          <w:sz w:val="28"/>
          <w:szCs w:val="20"/>
          <w:lang w:eastAsia="ru-RU"/>
        </w:rPr>
      </w:pPr>
      <w:r w:rsidRPr="00C13584">
        <w:rPr>
          <w:rFonts w:ascii="Times New Roman" w:eastAsia="Times New Roman" w:hAnsi="Times New Roman" w:cs="Times New Roman"/>
          <w:snapToGrid w:val="0"/>
          <w:spacing w:val="-2"/>
          <w:sz w:val="28"/>
          <w:szCs w:val="20"/>
          <w:lang w:eastAsia="ru-RU"/>
        </w:rPr>
        <w:t xml:space="preserve">       </w:t>
      </w:r>
      <w:r w:rsidRPr="00C13584">
        <w:rPr>
          <w:rFonts w:ascii="Times New Roman" w:eastAsia="Times New Roman" w:hAnsi="Times New Roman" w:cs="Times New Roman"/>
          <w:snapToGrid w:val="0"/>
          <w:spacing w:val="-2"/>
          <w:sz w:val="28"/>
          <w:szCs w:val="20"/>
          <w:lang w:eastAsia="ru-RU"/>
        </w:rPr>
        <w:tab/>
        <w:t xml:space="preserve">    Республики Коми </w:t>
      </w:r>
      <w:r w:rsidRPr="00C13584">
        <w:rPr>
          <w:rFonts w:ascii="Times New Roman" w:eastAsia="Times New Roman" w:hAnsi="Times New Roman" w:cs="Times New Roman"/>
          <w:snapToGrid w:val="0"/>
          <w:spacing w:val="-2"/>
          <w:sz w:val="28"/>
          <w:szCs w:val="20"/>
          <w:lang w:eastAsia="ru-RU"/>
        </w:rPr>
        <w:tab/>
      </w:r>
      <w:r w:rsidRPr="00C13584">
        <w:rPr>
          <w:rFonts w:ascii="Times New Roman" w:eastAsia="Times New Roman" w:hAnsi="Times New Roman" w:cs="Times New Roman"/>
          <w:snapToGrid w:val="0"/>
          <w:spacing w:val="-2"/>
          <w:sz w:val="28"/>
          <w:szCs w:val="20"/>
          <w:lang w:eastAsia="ru-RU"/>
        </w:rPr>
        <w:tab/>
      </w:r>
      <w:r w:rsidRPr="00C13584">
        <w:rPr>
          <w:rFonts w:ascii="Times New Roman" w:eastAsia="Times New Roman" w:hAnsi="Times New Roman" w:cs="Times New Roman"/>
          <w:snapToGrid w:val="0"/>
          <w:spacing w:val="-2"/>
          <w:sz w:val="28"/>
          <w:szCs w:val="20"/>
          <w:lang w:eastAsia="ru-RU"/>
        </w:rPr>
        <w:tab/>
      </w:r>
      <w:r w:rsidRPr="00C13584">
        <w:rPr>
          <w:rFonts w:ascii="Times New Roman" w:eastAsia="Times New Roman" w:hAnsi="Times New Roman" w:cs="Times New Roman"/>
          <w:snapToGrid w:val="0"/>
          <w:spacing w:val="-2"/>
          <w:sz w:val="28"/>
          <w:szCs w:val="20"/>
          <w:lang w:eastAsia="ru-RU"/>
        </w:rPr>
        <w:tab/>
      </w:r>
      <w:r w:rsidRPr="00C13584">
        <w:rPr>
          <w:rFonts w:ascii="Times New Roman" w:eastAsia="Times New Roman" w:hAnsi="Times New Roman" w:cs="Times New Roman"/>
          <w:snapToGrid w:val="0"/>
          <w:spacing w:val="-2"/>
          <w:sz w:val="28"/>
          <w:szCs w:val="20"/>
          <w:lang w:eastAsia="ru-RU"/>
        </w:rPr>
        <w:tab/>
        <w:t xml:space="preserve"> </w:t>
      </w:r>
      <w:r w:rsidRPr="00C13584">
        <w:rPr>
          <w:rFonts w:ascii="Times New Roman" w:eastAsia="Times New Roman" w:hAnsi="Times New Roman" w:cs="Times New Roman"/>
          <w:snapToGrid w:val="0"/>
          <w:spacing w:val="-2"/>
          <w:sz w:val="28"/>
          <w:szCs w:val="20"/>
          <w:lang w:eastAsia="ru-RU"/>
        </w:rPr>
        <w:tab/>
        <w:t xml:space="preserve"> </w:t>
      </w:r>
      <w:proofErr w:type="spellStart"/>
      <w:r w:rsidRPr="00C13584">
        <w:rPr>
          <w:rFonts w:ascii="Times New Roman" w:eastAsia="Times New Roman" w:hAnsi="Times New Roman" w:cs="Times New Roman"/>
          <w:snapToGrid w:val="0"/>
          <w:spacing w:val="-2"/>
          <w:sz w:val="28"/>
          <w:szCs w:val="20"/>
          <w:lang w:eastAsia="ru-RU"/>
        </w:rPr>
        <w:t>А.П</w:t>
      </w:r>
      <w:proofErr w:type="spellEnd"/>
      <w:r w:rsidRPr="00C13584">
        <w:rPr>
          <w:rFonts w:ascii="Times New Roman" w:eastAsia="Times New Roman" w:hAnsi="Times New Roman" w:cs="Times New Roman"/>
          <w:snapToGrid w:val="0"/>
          <w:spacing w:val="-2"/>
          <w:sz w:val="28"/>
          <w:szCs w:val="20"/>
          <w:lang w:eastAsia="ru-RU"/>
        </w:rPr>
        <w:t>. Макаренко</w:t>
      </w:r>
    </w:p>
    <w:p w:rsidR="00A04C71" w:rsidRPr="00FD3CFA" w:rsidRDefault="00A04C71" w:rsidP="00FD3CFA">
      <w:pPr>
        <w:autoSpaceDE w:val="0"/>
        <w:autoSpaceDN w:val="0"/>
        <w:adjustRightInd w:val="0"/>
        <w:spacing w:after="0" w:line="240" w:lineRule="auto"/>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rPr>
          <w:rFonts w:ascii="Times New Roman" w:hAnsi="Times New Roman" w:cs="Times New Roman"/>
          <w:sz w:val="28"/>
          <w:szCs w:val="28"/>
        </w:rPr>
      </w:pPr>
      <w:r w:rsidRPr="00FD3CFA">
        <w:rPr>
          <w:rFonts w:ascii="Times New Roman" w:hAnsi="Times New Roman" w:cs="Times New Roman"/>
          <w:sz w:val="28"/>
          <w:szCs w:val="28"/>
        </w:rPr>
        <w:t xml:space="preserve">г. Сыктывкар </w:t>
      </w:r>
    </w:p>
    <w:p w:rsidR="00A04C71" w:rsidRPr="00FD3CFA" w:rsidRDefault="00FD3CFA" w:rsidP="00FD3C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октября</w:t>
      </w:r>
      <w:r w:rsidRPr="00FD3CFA">
        <w:rPr>
          <w:rFonts w:ascii="Times New Roman" w:hAnsi="Times New Roman" w:cs="Times New Roman"/>
          <w:sz w:val="28"/>
          <w:szCs w:val="28"/>
        </w:rPr>
        <w:t xml:space="preserve"> </w:t>
      </w:r>
      <w:r w:rsidR="00A04C71" w:rsidRPr="00FD3CFA">
        <w:rPr>
          <w:rFonts w:ascii="Times New Roman" w:hAnsi="Times New Roman" w:cs="Times New Roman"/>
          <w:sz w:val="28"/>
          <w:szCs w:val="28"/>
        </w:rPr>
        <w:t xml:space="preserve">2020 года </w:t>
      </w:r>
    </w:p>
    <w:p w:rsidR="00A04C71" w:rsidRPr="00FD3CFA" w:rsidRDefault="00A04C71" w:rsidP="00FD3CFA">
      <w:pPr>
        <w:autoSpaceDE w:val="0"/>
        <w:autoSpaceDN w:val="0"/>
        <w:adjustRightInd w:val="0"/>
        <w:spacing w:after="0" w:line="240" w:lineRule="auto"/>
        <w:rPr>
          <w:rFonts w:ascii="Times New Roman" w:hAnsi="Times New Roman" w:cs="Times New Roman"/>
          <w:sz w:val="28"/>
          <w:szCs w:val="28"/>
        </w:rPr>
      </w:pPr>
      <w:r w:rsidRPr="00FD3CFA">
        <w:rPr>
          <w:rFonts w:ascii="Times New Roman" w:hAnsi="Times New Roman" w:cs="Times New Roman"/>
          <w:sz w:val="28"/>
          <w:szCs w:val="28"/>
        </w:rPr>
        <w:t xml:space="preserve">№ </w:t>
      </w:r>
      <w:r w:rsidR="00FD3CFA">
        <w:rPr>
          <w:rFonts w:ascii="Times New Roman" w:hAnsi="Times New Roman" w:cs="Times New Roman"/>
          <w:sz w:val="28"/>
          <w:szCs w:val="28"/>
          <w:lang w:val="en-US"/>
        </w:rPr>
        <w:t>VII</w:t>
      </w:r>
      <w:r w:rsidR="00FD3CFA">
        <w:rPr>
          <w:rFonts w:ascii="Times New Roman" w:hAnsi="Times New Roman" w:cs="Times New Roman"/>
          <w:sz w:val="28"/>
          <w:szCs w:val="28"/>
        </w:rPr>
        <w:t>-1/</w:t>
      </w:r>
      <w:r w:rsidR="0070367A">
        <w:rPr>
          <w:rFonts w:ascii="Times New Roman" w:hAnsi="Times New Roman" w:cs="Times New Roman"/>
          <w:sz w:val="28"/>
          <w:szCs w:val="28"/>
        </w:rPr>
        <w:t>69</w:t>
      </w:r>
    </w:p>
    <w:p w:rsidR="00A04C71" w:rsidRPr="00FD3CFA" w:rsidRDefault="00A04C71" w:rsidP="00FD3CFA">
      <w:pPr>
        <w:autoSpaceDE w:val="0"/>
        <w:autoSpaceDN w:val="0"/>
        <w:adjustRightInd w:val="0"/>
        <w:spacing w:after="0" w:line="240" w:lineRule="auto"/>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A04C71" w:rsidRPr="00FD3CFA" w:rsidRDefault="00A04C71" w:rsidP="00FD3CFA">
      <w:pPr>
        <w:autoSpaceDE w:val="0"/>
        <w:autoSpaceDN w:val="0"/>
        <w:adjustRightInd w:val="0"/>
        <w:spacing w:after="0" w:line="240" w:lineRule="auto"/>
        <w:jc w:val="both"/>
        <w:rPr>
          <w:rFonts w:ascii="Times New Roman" w:hAnsi="Times New Roman" w:cs="Times New Roman"/>
          <w:sz w:val="28"/>
          <w:szCs w:val="28"/>
        </w:rPr>
      </w:pPr>
    </w:p>
    <w:p w:rsidR="005E24D5" w:rsidRDefault="005E24D5" w:rsidP="00FD3CFA">
      <w:pPr>
        <w:spacing w:after="0" w:line="240" w:lineRule="auto"/>
        <w:rPr>
          <w:rFonts w:ascii="Times New Roman" w:hAnsi="Times New Roman"/>
          <w:sz w:val="28"/>
        </w:rPr>
      </w:pPr>
    </w:p>
    <w:p w:rsidR="00FD3CFA" w:rsidRDefault="00FD3CFA" w:rsidP="00FD3CFA">
      <w:pPr>
        <w:spacing w:after="0" w:line="240" w:lineRule="auto"/>
        <w:rPr>
          <w:rFonts w:ascii="Times New Roman" w:hAnsi="Times New Roman"/>
          <w:sz w:val="28"/>
        </w:rPr>
      </w:pPr>
    </w:p>
    <w:p w:rsidR="00FD3CFA" w:rsidRDefault="00FD3CFA" w:rsidP="00FD3CFA">
      <w:pPr>
        <w:spacing w:after="0" w:line="240" w:lineRule="auto"/>
        <w:rPr>
          <w:rFonts w:ascii="Times New Roman" w:hAnsi="Times New Roman"/>
          <w:sz w:val="28"/>
        </w:rPr>
      </w:pPr>
    </w:p>
    <w:p w:rsidR="00FD3CFA" w:rsidRDefault="00FD3CFA" w:rsidP="00FD3CFA">
      <w:pPr>
        <w:spacing w:after="0" w:line="240" w:lineRule="auto"/>
        <w:rPr>
          <w:rFonts w:ascii="Times New Roman" w:hAnsi="Times New Roman"/>
          <w:sz w:val="28"/>
        </w:rPr>
      </w:pPr>
    </w:p>
    <w:p w:rsidR="00FD3CFA" w:rsidRDefault="00FD3CFA" w:rsidP="00FD3CFA">
      <w:pPr>
        <w:spacing w:after="0" w:line="240" w:lineRule="auto"/>
        <w:rPr>
          <w:rFonts w:ascii="Times New Roman" w:hAnsi="Times New Roman"/>
          <w:sz w:val="28"/>
        </w:rPr>
      </w:pPr>
    </w:p>
    <w:p w:rsidR="00FD3CFA" w:rsidRDefault="00FD3CFA" w:rsidP="00FD3CFA">
      <w:pPr>
        <w:spacing w:after="0" w:line="240" w:lineRule="auto"/>
        <w:rPr>
          <w:rFonts w:ascii="Times New Roman" w:hAnsi="Times New Roman"/>
          <w:sz w:val="28"/>
        </w:rPr>
      </w:pPr>
    </w:p>
    <w:p w:rsidR="00FD3CFA" w:rsidRPr="00FD3CFA" w:rsidRDefault="00FD3CFA" w:rsidP="00FD3CFA">
      <w:pPr>
        <w:spacing w:after="0" w:line="240" w:lineRule="auto"/>
        <w:rPr>
          <w:rFonts w:ascii="Times New Roman" w:hAnsi="Times New Roman"/>
          <w:sz w:val="28"/>
        </w:rPr>
      </w:pPr>
    </w:p>
    <w:p w:rsidR="00FD3CFA" w:rsidRPr="0070367A" w:rsidRDefault="0070367A" w:rsidP="00FD3CFA">
      <w:pPr>
        <w:spacing w:after="0" w:line="240" w:lineRule="auto"/>
        <w:rPr>
          <w:rFonts w:ascii="Times New Roman" w:hAnsi="Times New Roman"/>
          <w:sz w:val="20"/>
          <w:szCs w:val="20"/>
        </w:rPr>
      </w:pPr>
      <w:r w:rsidRPr="0070367A">
        <w:rPr>
          <w:rFonts w:ascii="Times New Roman" w:hAnsi="Times New Roman"/>
          <w:sz w:val="20"/>
          <w:szCs w:val="20"/>
        </w:rPr>
        <w:t>Лукашева, 28 56 29</w:t>
      </w:r>
    </w:p>
    <w:p w:rsidR="0070367A" w:rsidRPr="0070367A" w:rsidRDefault="0070367A" w:rsidP="00FD3CFA">
      <w:pPr>
        <w:spacing w:after="0" w:line="240" w:lineRule="auto"/>
        <w:rPr>
          <w:rFonts w:ascii="Times New Roman" w:hAnsi="Times New Roman"/>
          <w:sz w:val="20"/>
          <w:szCs w:val="20"/>
        </w:rPr>
      </w:pPr>
      <w:proofErr w:type="spellStart"/>
      <w:r w:rsidRPr="0070367A">
        <w:rPr>
          <w:rFonts w:ascii="Times New Roman" w:hAnsi="Times New Roman"/>
          <w:sz w:val="20"/>
          <w:szCs w:val="20"/>
        </w:rPr>
        <w:t>ШС</w:t>
      </w:r>
      <w:proofErr w:type="spellEnd"/>
      <w:r w:rsidRPr="0070367A">
        <w:rPr>
          <w:rFonts w:ascii="Times New Roman" w:hAnsi="Times New Roman"/>
          <w:sz w:val="20"/>
          <w:szCs w:val="20"/>
        </w:rPr>
        <w:t xml:space="preserve"> 21.10.2020</w:t>
      </w:r>
    </w:p>
    <w:p w:rsidR="00FD3CFA" w:rsidRPr="00FD3CF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lastRenderedPageBreak/>
        <w:t xml:space="preserve">Приложение </w:t>
      </w:r>
    </w:p>
    <w:p w:rsidR="00FD3CFA" w:rsidRPr="00FD3CF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t xml:space="preserve">к Постановлению </w:t>
      </w:r>
    </w:p>
    <w:p w:rsidR="00FD3CFA" w:rsidRPr="00FD3CF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t xml:space="preserve">Государственного Совета </w:t>
      </w:r>
    </w:p>
    <w:p w:rsidR="00FD3CFA" w:rsidRPr="00FD3CF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t xml:space="preserve">Республики Коми </w:t>
      </w:r>
    </w:p>
    <w:p w:rsidR="0070367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t xml:space="preserve">от </w:t>
      </w:r>
      <w:r>
        <w:rPr>
          <w:rFonts w:ascii="Times New Roman" w:hAnsi="Times New Roman" w:cs="Times New Roman"/>
          <w:sz w:val="28"/>
          <w:szCs w:val="28"/>
        </w:rPr>
        <w:t xml:space="preserve">20 октября </w:t>
      </w:r>
      <w:r w:rsidRPr="00FD3CFA">
        <w:rPr>
          <w:rFonts w:ascii="Times New Roman" w:hAnsi="Times New Roman" w:cs="Times New Roman"/>
          <w:sz w:val="28"/>
          <w:szCs w:val="28"/>
        </w:rPr>
        <w:t xml:space="preserve">2020 года </w:t>
      </w:r>
    </w:p>
    <w:p w:rsidR="00FD3CFA" w:rsidRPr="00FD3CFA" w:rsidRDefault="00FD3CFA" w:rsidP="0070367A">
      <w:pPr>
        <w:autoSpaceDE w:val="0"/>
        <w:autoSpaceDN w:val="0"/>
        <w:adjustRightInd w:val="0"/>
        <w:spacing w:after="0" w:line="240" w:lineRule="auto"/>
        <w:ind w:firstLine="5954"/>
        <w:jc w:val="both"/>
        <w:rPr>
          <w:rFonts w:ascii="Times New Roman" w:hAnsi="Times New Roman" w:cs="Times New Roman"/>
          <w:sz w:val="28"/>
          <w:szCs w:val="28"/>
        </w:rPr>
      </w:pPr>
      <w:r w:rsidRPr="00FD3CFA">
        <w:rPr>
          <w:rFonts w:ascii="Times New Roman" w:hAnsi="Times New Roman" w:cs="Times New Roman"/>
          <w:sz w:val="28"/>
          <w:szCs w:val="28"/>
        </w:rPr>
        <w:t xml:space="preserve">№ </w:t>
      </w:r>
      <w:r>
        <w:rPr>
          <w:rFonts w:ascii="Times New Roman" w:hAnsi="Times New Roman" w:cs="Times New Roman"/>
          <w:sz w:val="28"/>
          <w:szCs w:val="28"/>
          <w:lang w:val="en-US"/>
        </w:rPr>
        <w:t>VII</w:t>
      </w:r>
      <w:r>
        <w:rPr>
          <w:rFonts w:ascii="Times New Roman" w:hAnsi="Times New Roman" w:cs="Times New Roman"/>
          <w:sz w:val="28"/>
          <w:szCs w:val="28"/>
        </w:rPr>
        <w:t>-1/</w:t>
      </w:r>
      <w:r w:rsidR="0070367A">
        <w:rPr>
          <w:rFonts w:ascii="Times New Roman" w:hAnsi="Times New Roman" w:cs="Times New Roman"/>
          <w:sz w:val="28"/>
          <w:szCs w:val="28"/>
        </w:rPr>
        <w:t>69</w:t>
      </w:r>
    </w:p>
    <w:p w:rsidR="00FD3CFA" w:rsidRPr="00FD3CFA" w:rsidRDefault="00FD3CFA" w:rsidP="00FD3CFA">
      <w:pPr>
        <w:autoSpaceDE w:val="0"/>
        <w:autoSpaceDN w:val="0"/>
        <w:adjustRightInd w:val="0"/>
        <w:spacing w:after="0" w:line="240" w:lineRule="auto"/>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sidRPr="00FD3CFA">
        <w:rPr>
          <w:rFonts w:ascii="Times New Roman" w:hAnsi="Times New Roman" w:cs="Times New Roman"/>
          <w:b/>
          <w:bCs/>
          <w:sz w:val="28"/>
          <w:szCs w:val="28"/>
        </w:rPr>
        <w:t xml:space="preserve">ПОЛОЖЕНИЕ </w:t>
      </w:r>
    </w:p>
    <w:p w:rsidR="00FD3CFA" w:rsidRPr="00FD3CFA" w:rsidRDefault="00FD3CFA" w:rsidP="00FD3CFA">
      <w:pPr>
        <w:autoSpaceDE w:val="0"/>
        <w:autoSpaceDN w:val="0"/>
        <w:adjustRightInd w:val="0"/>
        <w:spacing w:after="0" w:line="240" w:lineRule="auto"/>
        <w:jc w:val="center"/>
        <w:rPr>
          <w:rFonts w:ascii="Times New Roman" w:hAnsi="Times New Roman" w:cs="Times New Roman"/>
          <w:b/>
          <w:bCs/>
          <w:sz w:val="28"/>
          <w:szCs w:val="28"/>
        </w:rPr>
      </w:pPr>
      <w:r w:rsidRPr="00FD3CFA">
        <w:rPr>
          <w:rFonts w:ascii="Times New Roman" w:hAnsi="Times New Roman" w:cs="Times New Roman"/>
          <w:b/>
          <w:bCs/>
          <w:sz w:val="28"/>
          <w:szCs w:val="28"/>
        </w:rPr>
        <w:t xml:space="preserve">о Постоянной комиссии Государственного Совета Республики Коми по вопросам здравоохранения, физической культуры и спорта </w:t>
      </w:r>
    </w:p>
    <w:p w:rsidR="00FD3CFA" w:rsidRDefault="00FD3CFA" w:rsidP="00FD3CFA">
      <w:pPr>
        <w:autoSpaceDE w:val="0"/>
        <w:autoSpaceDN w:val="0"/>
        <w:adjustRightInd w:val="0"/>
        <w:spacing w:after="0" w:line="240" w:lineRule="auto"/>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r w:rsidRPr="00FD3CFA">
        <w:rPr>
          <w:rFonts w:ascii="Times New Roman" w:hAnsi="Times New Roman" w:cs="Times New Roman"/>
          <w:sz w:val="28"/>
          <w:szCs w:val="28"/>
        </w:rPr>
        <w:t>I. Общие положения</w:t>
      </w:r>
    </w:p>
    <w:p w:rsidR="00FD3CFA" w:rsidRPr="00FD3CFA" w:rsidRDefault="00FD3CFA" w:rsidP="00FD3CFA">
      <w:pPr>
        <w:autoSpaceDE w:val="0"/>
        <w:autoSpaceDN w:val="0"/>
        <w:adjustRightInd w:val="0"/>
        <w:spacing w:after="0" w:line="240" w:lineRule="auto"/>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В соответствии с Конституцией Республики Коми, Законом Республики Коми "О Государственном Совете Республики Коми", Регламентом Государственного Совета Республики Коми Государственный Совет Республики Коми (далее – Государственный Совет) образует из числа депутатов Государственного Совета постоянные комиссии Государственного Совета по определенным направлениям деятельности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Государственный Совет образует Постоянную комиссию Государственного Совета Республики Коми по вопросам здравоохранения, физической культуры и спорта (далее – комиссия).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Комиссия действует на основе Конституции Российской Федерации, Конституции Республики Коми, федеральных законов и законов Республики Коми, руководствуется в своей деятельности Регламентом Государственного Совета, постановлениями Государственного Совета и настоящим Положением. </w:t>
      </w:r>
    </w:p>
    <w:p w:rsidR="00FD3CFA" w:rsidRPr="00FD3CFA" w:rsidRDefault="00FD3CFA" w:rsidP="00FD3CFA">
      <w:pPr>
        <w:autoSpaceDE w:val="0"/>
        <w:autoSpaceDN w:val="0"/>
        <w:adjustRightInd w:val="0"/>
        <w:spacing w:after="0" w:line="240" w:lineRule="auto"/>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bookmarkStart w:id="1" w:name="Par45"/>
      <w:bookmarkEnd w:id="1"/>
      <w:proofErr w:type="spellStart"/>
      <w:r w:rsidRPr="00FD3CFA">
        <w:rPr>
          <w:rFonts w:ascii="Times New Roman" w:hAnsi="Times New Roman" w:cs="Times New Roman"/>
          <w:sz w:val="28"/>
          <w:szCs w:val="28"/>
        </w:rPr>
        <w:t>II</w:t>
      </w:r>
      <w:proofErr w:type="spellEnd"/>
      <w:r w:rsidRPr="00FD3CFA">
        <w:rPr>
          <w:rFonts w:ascii="Times New Roman" w:hAnsi="Times New Roman" w:cs="Times New Roman"/>
          <w:sz w:val="28"/>
          <w:szCs w:val="28"/>
        </w:rPr>
        <w:t xml:space="preserve">. Основные направления деятельности комиссии </w:t>
      </w:r>
    </w:p>
    <w:p w:rsidR="00FD3CFA" w:rsidRPr="00FD3CFA" w:rsidRDefault="00FD3CFA" w:rsidP="00FD3CFA">
      <w:pPr>
        <w:autoSpaceDE w:val="0"/>
        <w:autoSpaceDN w:val="0"/>
        <w:adjustRightInd w:val="0"/>
        <w:spacing w:after="0" w:line="240" w:lineRule="auto"/>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К вопросам ведения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здравоохранения;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лекарственного обеспечения;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санаторно-курортного лечения;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обязательного медицинского страхования;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санитарно-эпидемиологического благополучия населения;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6) физической культуры и спорта. </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FD3CFA">
        <w:rPr>
          <w:rFonts w:ascii="Times New Roman" w:hAnsi="Times New Roman" w:cs="Times New Roman"/>
          <w:sz w:val="28"/>
          <w:szCs w:val="28"/>
        </w:rPr>
        <w:t>III</w:t>
      </w:r>
      <w:proofErr w:type="spellEnd"/>
      <w:r w:rsidRPr="00FD3CFA">
        <w:rPr>
          <w:rFonts w:ascii="Times New Roman" w:hAnsi="Times New Roman" w:cs="Times New Roman"/>
          <w:sz w:val="28"/>
          <w:szCs w:val="28"/>
        </w:rPr>
        <w:t xml:space="preserve">. Полномочия комиссии </w:t>
      </w:r>
    </w:p>
    <w:p w:rsidR="00FD3CFA" w:rsidRPr="00FD3CFA" w:rsidRDefault="00FD3CFA" w:rsidP="00FD3CFA">
      <w:pPr>
        <w:autoSpaceDE w:val="0"/>
        <w:autoSpaceDN w:val="0"/>
        <w:adjustRightInd w:val="0"/>
        <w:spacing w:after="0" w:line="240" w:lineRule="auto"/>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В целях решения вопросов, указанных в разделе </w:t>
      </w:r>
      <w:r w:rsidRPr="00FD3CFA">
        <w:rPr>
          <w:rFonts w:ascii="Times New Roman" w:hAnsi="Times New Roman" w:cs="Times New Roman"/>
          <w:sz w:val="28"/>
          <w:szCs w:val="28"/>
          <w:lang w:val="en-US"/>
        </w:rPr>
        <w:t>II</w:t>
      </w:r>
      <w:r w:rsidRPr="00FD3CFA">
        <w:rPr>
          <w:rFonts w:ascii="Times New Roman" w:hAnsi="Times New Roman" w:cs="Times New Roman"/>
          <w:sz w:val="28"/>
          <w:szCs w:val="28"/>
        </w:rPr>
        <w:t xml:space="preserve"> настоящего Положения, комиссия: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осуществляет подготовку и предварительное рассмотрение проектов правовых актов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обладает правом законодательной инициативы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рассматривает проекты нормативных актов по вопросам своего ведения, внесенные в Государственный Совет иными субъектами права законодательной инициативы, и направляет в Государственный Совет отзывы на эти проекты;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проводит в установленном порядке сбор и анализ информации и информирует Государственный Совет о проблемах в области здравоохранения, физической культуры и спорта, нарушении прав граждан в данной сфере;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вносит в установленном порядке в органы исполнительной власти Республики Коми предложения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6) организует проводимые Государственным Советом парламентские слушания, заседания "круглых столов", конференции и иные мероприятия по вопросам своего ведения, разрабатывает соответствующие рекомендации по результатам их проведения;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7) осуществляет контроль за исполнением решений комиссии и поручений Председателя Государственного Совета и его заместителей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8) рассматривает предложения и обращения граждан и организаций по вопросам своего ведения, представленные в соответствии с подпунктом 6 пункта 8 настоящего Положения;</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9) решает вопросы организации своей деятельности;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10) информирует отдел по связям с общественностью и взаимодействию со средствами массовой информации Аппарата Государственного Совета о своей деятельности;</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11) взаимодействует с комитетами Государственной Думы и Совета Федерации Федерального Собрания Российской Федерации, органами исполнительной власти Республики Коми, государственными органами Республики Коми, территориальными органами федеральных органов исполнительной власти, органами местного самоуправления, общественными объединениями, иными организациями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12) осуществляет иные полномочия по вопросам своего ведения.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6. Для осуществления своих полномочий комиссия имеет право: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запрашивать и получать необходимые для подготовки вопросов и их рассмотрения на заседании комиссии документы, сведения, информационные, аналитические и другие материалы от органов исполнительной власти Республики Коми, государственных органов Республики Коми, учреждений и организаций, в том числе общественных объединений, в соответствии с законодательством Российской Федерации и законодательством Республики Коми;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привлекать к своей деятельности организации, научные учреждения, образовательные организации, отдельных ученых и специалистов;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проводить публичное обсуждение вопросов, отнесенных к ее ведению и представляющих общественный интерес;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вносить предложения и рекомендации другим органам Государственного Совета, органам исполнительной власти Республики Коми, государственным органам Республики Коми, органам местного самоуправления, общественным объединениям по вопросам ведения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приглашать на свои заседания должностных лиц органов исполнительной власти Республики Коми, учреждений и организаций, в том числе общественных объединений. </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FD3CFA">
        <w:rPr>
          <w:rFonts w:ascii="Times New Roman" w:hAnsi="Times New Roman" w:cs="Times New Roman"/>
          <w:sz w:val="28"/>
          <w:szCs w:val="28"/>
        </w:rPr>
        <w:t>IV</w:t>
      </w:r>
      <w:proofErr w:type="spellEnd"/>
      <w:r w:rsidRPr="00FD3CFA">
        <w:rPr>
          <w:rFonts w:ascii="Times New Roman" w:hAnsi="Times New Roman" w:cs="Times New Roman"/>
          <w:sz w:val="28"/>
          <w:szCs w:val="28"/>
        </w:rPr>
        <w:t xml:space="preserve">. Организация деятельности комиссии </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7. Комиссией руководит председатель комиссии, который осуществляет свою деятельность на профессиональной постоянной основе.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8. Председатель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организует планирование работы комиссии и обеспечивает ее деятельность;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созывает заседания комиссии и обеспечивает подготовку материалов к заседаниям;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председательствует на заседаниях комиссии и определяет порядок рассмотрения вопросов;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подписывает решения комиссии, протоколы заседаний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направляет членам комиссии документы, материалы, связанные с деятельностью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bookmarkStart w:id="2" w:name="Par84"/>
      <w:bookmarkEnd w:id="2"/>
      <w:r w:rsidRPr="00FD3CFA">
        <w:rPr>
          <w:rFonts w:ascii="Times New Roman" w:hAnsi="Times New Roman" w:cs="Times New Roman"/>
          <w:sz w:val="28"/>
          <w:szCs w:val="28"/>
        </w:rPr>
        <w:t>6) рассматривает по поручению Председателя Государственного Совета поступившие в комиссию предложения и обращения граждан и организаций по вопросам ведения комиссии, дает ответы на них, принимает решение о рассмотрении таких обращений на заседании комиссии;</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7) приглашает для участия в заседаниях комиссии представителей органов государственной власти, государственных органов и общественных объединений, специалистов, ученых и иных лиц;</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8) принимает участие в работе Президиума Государственного Совета и при необходимости иных органов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9) представляет комиссию в отношениях с органами государственной власти, государственными органами, органами местного самоуправления и общественными объединениями, иными организациями по вопросам, отнесенным настоящим Положением к ведению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10) организует освещение деятельности комиссии в средствах массовой информации и выступает от имени комиссии в средствах массовой информации;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11) организует работу по исполнению решений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12) информирует членов комиссии о выполнении решений комиссии, а также о деятельности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13) организует взаимодействие с другими органами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14) обладает правом подписи документов по вопросам деятельности комиссии в пределах своей компетенции;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15) определяет обязанности других членов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16) представляет проекты, законодательные инициативы, решения комиссии на заседаниях Государственного Совета и других органов Государственного Совета по вопросам, относящимся к ведению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17) представляет отчеты о работе комиссии в установленном порядке;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18) обладает иными полномочиями по вопросам, отнесенным к ведению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9. В случае временного отсутствия председателя комиссии (болезнь, отпуск) его обязанности исполняет один из членов комиссии. При этом комиссия принимает соответствующее решение и определяет круг вопросов, реализация которых возлагается на исполняющего обязанности председателя комиссии.</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10. Правовое, информационно-аналитическое, документационное, организационно-техническое и иное обеспечение деятельности комиссии осуществляют соответствующие структурные подразделения Аппарата Государственного Совета.</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r w:rsidRPr="00FD3CFA">
        <w:rPr>
          <w:rFonts w:ascii="Times New Roman" w:hAnsi="Times New Roman" w:cs="Times New Roman"/>
          <w:sz w:val="28"/>
          <w:szCs w:val="28"/>
        </w:rPr>
        <w:t>V. Порядок работы комиссии</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11. Комиссия осуществляет свою деятельность в соответствии с ежегодными и ежемесячными планами мероприятий Государственного Совета и примерными планами работы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12. Основной формой работы комиссии является заседание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13. Заседания комиссии проводятся по мере необходимости.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14. Заседания комиссии могут проводиться в дистанционном режиме с использованием системы видеоконференцсвязи в Республике Коми.</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15. День, время, место проведения, план заседания комиссии определяются председателем комиссии и доводятся до депутатов Государственного Совета – членов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16. Приглашенные на заседание комиссии лица извещаются о дне, времени и месте проведения заседания комиссии не позднее чем за 7 дней до дня заседания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17. На заседании комиссии вправе присутствовать с правом совещательного голоса Глава Республики Коми, Председатель Государственного Совета и его заместители, депутаты Государственного Совета, не входящие в ее состав, а по приглашению председателя комиссии также руководители органов исполнительной власти Республики Коми, государственных органов Республики Коми или лица, уполномоченные указанными руководителями, иные лица. При этом Глава Республики Коми и Председатель Государственного Совета обладают правом совещательного голоса по всем вопросам, рассматриваемым на заседании комиссии, иные лица – по вопросам, относящимся к их ведению.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18. На заседание комиссии могут быть приглашены лица, которых касается рассматриваемый на заседании вопрос.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19. В заседании комиссии участвуют работники Аппарата Государственного Совета. На заседание комиссии могут быть приглашены эксперты, а также представители заинтересованных организаций, средств массовой информации.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20. Не позднее чем за 5 дней до заседания комиссии ее председатель направляет членам комиссии и приглашенным все имеющиеся замечания, предложения, результаты экспертиз по вопросам, которые будут рассматриваться на заседании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bookmarkStart w:id="3" w:name="Par115"/>
      <w:bookmarkEnd w:id="3"/>
      <w:r w:rsidRPr="00FD3CFA">
        <w:rPr>
          <w:rFonts w:ascii="Times New Roman" w:hAnsi="Times New Roman" w:cs="Times New Roman"/>
          <w:sz w:val="28"/>
          <w:szCs w:val="28"/>
        </w:rPr>
        <w:t xml:space="preserve">21. Внеочередное заседание комиссии созывает председатель комиссии по своей инициативе либо по поручению Председателя Государственного Совета, его заместителей, либо по требованию не менее одной трети от общего числа членов комиссии. О внеочередном заседании комиссии ее председатель уведомляет членов комиссии, других участников заседания не менее чем за двое суток.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22. Комиссия вправе проводить закрытые заседания. Порядок проведения закрытого заседания комиссии устанавливается председателем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bookmarkStart w:id="4" w:name="Par117"/>
      <w:bookmarkEnd w:id="4"/>
      <w:r w:rsidRPr="00FD3CFA">
        <w:rPr>
          <w:rFonts w:ascii="Times New Roman" w:hAnsi="Times New Roman" w:cs="Times New Roman"/>
          <w:sz w:val="28"/>
          <w:szCs w:val="28"/>
        </w:rPr>
        <w:t xml:space="preserve">23. Комиссия по согласованию с Председателем Государственного Совета вправе проводить выездные заседания по вопросам своего ведения. Вопросы повестки дня, место проведения выездного заседания и порядок его проведения определяет председатель комиссии по согласованию с Председателем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24. Заседание комиссии правомочно, если на нем присутствует более половины от общего числа членов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25. Заседание комиссии ведет председатель комиссии или по его поручению член комиссии. Перед началом заседания председательствующий информирует членов комиссии о приглашенных на заседание лицах. Протокол заседания комиссии подписывается председательствующим.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26. Время и продолжительность перерывов в заседании комиссии определяются с согласия большинства членов комиссии, присутствующих на заседании.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27. Процедура обсуждения и принятия решения по вопросу, включенному в план заседания комиссии, содержит: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доклад по обсуждаемому вопросу;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ответы докладчика на вопросы;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обмен мнениями членов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обсуждение и согласование замечаний, предложений, результатов экспертиз по рассматриваемому вопросу;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принятие решения.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28. В случае если докладчик не может представлять доклад лично, он обязан уведомить об этом председателя комиссии. По согласованию с докладчиком вопрос может быть представлен председателем комиссии или иным членом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29. По рассматриваемым вопросам комиссия большинством голосов от числа присутствующих на заседании членов комиссии принимает решения, а в случаях, предусмотренных настоящим положением, дает отзывы.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30. В исключительных случаях по решению председателя комиссии решение комиссии может быть принято путем опроса членов комиссии. Решение считается принятым, если за его принятие выскажется более половины от общего числа членов комиссии. В этом случае к протоколу заседания комиссии прилагаются материалы согласований проекта решения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31. Решения комиссии по вопросам, рассматриваемым на заседании Государственного Совета, доводятся до Государственного Совета на заседании Государственного Совета при рассмотрении соответствующего вопроса председателем ответственного комитета, а при необходимости председателем или уполномоченным членом комиссии. Иные решения комиссии доводятся до Председателя Государственного Совета, заинтересованных лиц, а по поручению Председателя Государственного Совета до всех депутатов Государственного Совета и иных лиц.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32. Комиссия осуществляет свою деятельность гласно, информирует общественность о своих решениях и об их исполнении в средствах массовой информации.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33. Для подготовки отдельных вопросов по направлениям своей деятельности комиссия в соответствии с Регламентом Государственного Совета может образовывать временные рабочие группы из числа членов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34. По согласованию временные рабочие группы могут привлекать к своей работе представителей органов исполнительной власти Республики Коми, государственных органов Республики Коми, органов местного самоуправления, общественных объединений, научных учреждений, а также специалистов и экспертов.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35. Образование временных рабочих групп оформляется решением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36. В необходимых случаях по результатам деятельности временных рабочих групп комиссия: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доводит результаты деятельности до сведения Главы Республики Коми,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разрабатывает рекомендации и направляет их руководителям органов исполнительной власти Республики Коми, государственных органов Республики Коми, органов местного самоуправления, учреждений и организаций;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готовит проекты законов Республики Коми, правовых актов Государственного Совета, предложения к указанным проектам;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организует проведение иных мероприятий в соответствии с полномочиями комиссии. </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FD3CFA">
        <w:rPr>
          <w:rFonts w:ascii="Times New Roman" w:hAnsi="Times New Roman" w:cs="Times New Roman"/>
          <w:sz w:val="28"/>
          <w:szCs w:val="28"/>
        </w:rPr>
        <w:t>VI</w:t>
      </w:r>
      <w:proofErr w:type="spellEnd"/>
      <w:r w:rsidRPr="00FD3CFA">
        <w:rPr>
          <w:rFonts w:ascii="Times New Roman" w:hAnsi="Times New Roman" w:cs="Times New Roman"/>
          <w:sz w:val="28"/>
          <w:szCs w:val="28"/>
        </w:rPr>
        <w:t>. Права и обязанности членов комиссии</w:t>
      </w:r>
    </w:p>
    <w:p w:rsidR="00FD3CFA" w:rsidRPr="00FD3CFA" w:rsidRDefault="00FD3CFA" w:rsidP="00FD3CFA">
      <w:pPr>
        <w:autoSpaceDE w:val="0"/>
        <w:autoSpaceDN w:val="0"/>
        <w:adjustRightInd w:val="0"/>
        <w:spacing w:after="0" w:line="240" w:lineRule="auto"/>
        <w:ind w:firstLine="709"/>
        <w:jc w:val="both"/>
        <w:rPr>
          <w:rFonts w:ascii="Times New Roman" w:hAnsi="Times New Roman" w:cs="Times New Roman"/>
          <w:sz w:val="28"/>
          <w:szCs w:val="28"/>
        </w:rPr>
      </w:pP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37. Члены комиссии обладают равными правами, обеспечивающими их активное участие в деятельности комиссии, выполняют обязанности перед комиссией и Государственным Советом, вытекающие из настоящего Положения, Регламента Государственного Совета, несут ответственность за эффективность своей работы.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38. Председатель комиссии несет ответственность за эффективность работы комиссии.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39. Члены комиссии имеют право: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1) быть включенными в состав любой рабочей группы, образованной комиссией;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2) решающего голоса по всем вопросам, рассматриваемым комиссией;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предлагать вопросы для рассмотрения комиссией, вносить предложения и замечания по плану заседания комиссии, порядку рассмотрения и существу вопросов, обсуждаемых комиссией;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участвовать в обсуждении рассматриваемых комиссией вопросов, выступать с обоснованием своих предложений и по мотивам голосования;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5) при несогласии с решением комиссии излагать свою точку зрения в виде особого мнения, которое при необходимости может быть представлено в письменной форме, а также самим депутатом Государственного Совета на заседаниях других органов Государственного Совета и заседаниях Государственного Совета;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6) по собственной инициативе или по поручению комиссии изучать на месте вопросы, относящиеся к ведению комиссии, обобщать предложения органов исполнительной власти Республики Коми, государственных органов Республики Коми, органов местного самоуправления, учреждений и организаций, граждан и сообщать о своих выводах в комиссию;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7) получать необходимую организационную и методическую помощь, справочные материалы от работников Аппарата Государственного Совета и (или) его структурных подразделений.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40. Освобождение депутатов Государственного Совета, осуществляющих деятельность без отрыва от основной деятельности, от выполнения производственных либо служебных обязанностей по месту основной работы или службы на период участия их в заседаниях </w:t>
      </w:r>
      <w:proofErr w:type="gramStart"/>
      <w:r w:rsidRPr="00FD3CFA">
        <w:rPr>
          <w:rFonts w:ascii="Times New Roman" w:hAnsi="Times New Roman" w:cs="Times New Roman"/>
          <w:sz w:val="28"/>
          <w:szCs w:val="28"/>
        </w:rPr>
        <w:t>комиссии</w:t>
      </w:r>
      <w:proofErr w:type="gramEnd"/>
      <w:r w:rsidRPr="00FD3CFA">
        <w:rPr>
          <w:rFonts w:ascii="Times New Roman" w:hAnsi="Times New Roman" w:cs="Times New Roman"/>
          <w:sz w:val="28"/>
          <w:szCs w:val="28"/>
        </w:rPr>
        <w:t xml:space="preserve"> либо выполнения поручений комиссии осуществляется в соответствии с Законом Республики Коми "О статусе депутата Государственного Совета Республики Коми".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41. Члены комиссии обязаны: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1) участвовать в работе комиссии, образованных ею временных рабочих групп</w:t>
      </w:r>
      <w:bookmarkStart w:id="5" w:name="_GoBack"/>
      <w:bookmarkEnd w:id="5"/>
      <w:r w:rsidRPr="00FD3CFA">
        <w:rPr>
          <w:rFonts w:ascii="Times New Roman" w:hAnsi="Times New Roman" w:cs="Times New Roman"/>
          <w:sz w:val="28"/>
          <w:szCs w:val="28"/>
        </w:rPr>
        <w:t xml:space="preserve">, в состав которых они входят. О невозможности присутствовать на заседании комиссии, временной рабочей группы член комиссии информирует председателя комиссии или временно исполняющего его обязанности;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2) выполнять поручения комиссии, председателя комиссии по направлениям деятельности комиссии, вносить при необходимости предложения по существу данных поручений;</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3) информировать комиссию о результатах выполнения поручений комиссии или ее председателя; </w:t>
      </w:r>
    </w:p>
    <w:p w:rsidR="00FD3CFA" w:rsidRPr="00FD3CFA" w:rsidRDefault="00FD3CFA" w:rsidP="00FD3CFA">
      <w:pPr>
        <w:autoSpaceDE w:val="0"/>
        <w:autoSpaceDN w:val="0"/>
        <w:adjustRightInd w:val="0"/>
        <w:spacing w:after="0" w:line="360" w:lineRule="auto"/>
        <w:ind w:firstLine="851"/>
        <w:jc w:val="both"/>
        <w:rPr>
          <w:rFonts w:ascii="Times New Roman" w:hAnsi="Times New Roman" w:cs="Times New Roman"/>
          <w:sz w:val="28"/>
          <w:szCs w:val="28"/>
        </w:rPr>
      </w:pPr>
      <w:r w:rsidRPr="00FD3CFA">
        <w:rPr>
          <w:rFonts w:ascii="Times New Roman" w:hAnsi="Times New Roman" w:cs="Times New Roman"/>
          <w:sz w:val="28"/>
          <w:szCs w:val="28"/>
        </w:rPr>
        <w:t xml:space="preserve">4) участвовать в организации и контроле исполнения решений комиссии и Государственного Совета по направлениям деятельности комиссии. </w:t>
      </w:r>
    </w:p>
    <w:p w:rsidR="00FD3CFA" w:rsidRPr="00FD3CFA" w:rsidRDefault="00FD3CFA" w:rsidP="00FD3CFA">
      <w:pPr>
        <w:spacing w:after="0" w:line="240" w:lineRule="auto"/>
        <w:ind w:firstLine="709"/>
        <w:jc w:val="both"/>
        <w:rPr>
          <w:rFonts w:ascii="Times New Roman" w:hAnsi="Times New Roman" w:cs="Times New Roman"/>
          <w:sz w:val="28"/>
          <w:szCs w:val="28"/>
        </w:rPr>
      </w:pPr>
    </w:p>
    <w:p w:rsidR="00FD3CFA" w:rsidRPr="00FD3CFA" w:rsidRDefault="00FD3CFA" w:rsidP="00FD3CFA">
      <w:pPr>
        <w:spacing w:after="0" w:line="240" w:lineRule="auto"/>
        <w:rPr>
          <w:rFonts w:ascii="Times New Roman" w:hAnsi="Times New Roman"/>
          <w:sz w:val="28"/>
        </w:rPr>
      </w:pPr>
    </w:p>
    <w:sectPr w:rsidR="00FD3CFA" w:rsidRPr="00FD3CFA" w:rsidSect="00FD3CFA">
      <w:headerReference w:type="default" r:id="rId6"/>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3B" w:rsidRDefault="00CC7E3B" w:rsidP="00FD3CFA">
      <w:pPr>
        <w:spacing w:after="0" w:line="240" w:lineRule="auto"/>
      </w:pPr>
      <w:r>
        <w:separator/>
      </w:r>
    </w:p>
  </w:endnote>
  <w:endnote w:type="continuationSeparator" w:id="0">
    <w:p w:rsidR="00CC7E3B" w:rsidRDefault="00CC7E3B" w:rsidP="00FD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3B" w:rsidRDefault="00CC7E3B" w:rsidP="00FD3CFA">
      <w:pPr>
        <w:spacing w:after="0" w:line="240" w:lineRule="auto"/>
      </w:pPr>
      <w:r>
        <w:separator/>
      </w:r>
    </w:p>
  </w:footnote>
  <w:footnote w:type="continuationSeparator" w:id="0">
    <w:p w:rsidR="00CC7E3B" w:rsidRDefault="00CC7E3B" w:rsidP="00FD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576875"/>
      <w:docPartObj>
        <w:docPartGallery w:val="Page Numbers (Top of Page)"/>
        <w:docPartUnique/>
      </w:docPartObj>
    </w:sdtPr>
    <w:sdtEndPr/>
    <w:sdtContent>
      <w:p w:rsidR="00FD3CFA" w:rsidRPr="00FD3CFA" w:rsidRDefault="00FD3CFA">
        <w:pPr>
          <w:pStyle w:val="a3"/>
          <w:jc w:val="center"/>
          <w:rPr>
            <w:rFonts w:ascii="Times New Roman" w:hAnsi="Times New Roman" w:cs="Times New Roman"/>
            <w:sz w:val="24"/>
            <w:szCs w:val="24"/>
          </w:rPr>
        </w:pPr>
        <w:r w:rsidRPr="00FD3CFA">
          <w:rPr>
            <w:rFonts w:ascii="Times New Roman" w:hAnsi="Times New Roman" w:cs="Times New Roman"/>
            <w:sz w:val="24"/>
            <w:szCs w:val="24"/>
          </w:rPr>
          <w:fldChar w:fldCharType="begin"/>
        </w:r>
        <w:r w:rsidRPr="00FD3CFA">
          <w:rPr>
            <w:rFonts w:ascii="Times New Roman" w:hAnsi="Times New Roman" w:cs="Times New Roman"/>
            <w:sz w:val="24"/>
            <w:szCs w:val="24"/>
          </w:rPr>
          <w:instrText>PAGE   \* MERGEFORMAT</w:instrText>
        </w:r>
        <w:r w:rsidRPr="00FD3CFA">
          <w:rPr>
            <w:rFonts w:ascii="Times New Roman" w:hAnsi="Times New Roman" w:cs="Times New Roman"/>
            <w:sz w:val="24"/>
            <w:szCs w:val="24"/>
          </w:rPr>
          <w:fldChar w:fldCharType="separate"/>
        </w:r>
        <w:r w:rsidR="00C63422">
          <w:rPr>
            <w:rFonts w:ascii="Times New Roman" w:hAnsi="Times New Roman" w:cs="Times New Roman"/>
            <w:noProof/>
            <w:sz w:val="24"/>
            <w:szCs w:val="24"/>
          </w:rPr>
          <w:t>13</w:t>
        </w:r>
        <w:r w:rsidRPr="00FD3CFA">
          <w:rPr>
            <w:rFonts w:ascii="Times New Roman" w:hAnsi="Times New Roman" w:cs="Times New Roman"/>
            <w:sz w:val="24"/>
            <w:szCs w:val="24"/>
          </w:rPr>
          <w:fldChar w:fldCharType="end"/>
        </w:r>
      </w:p>
    </w:sdtContent>
  </w:sdt>
  <w:p w:rsidR="00FD3CFA" w:rsidRDefault="00FD3C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71"/>
    <w:rsid w:val="00210A28"/>
    <w:rsid w:val="005E24D5"/>
    <w:rsid w:val="0070367A"/>
    <w:rsid w:val="008509D6"/>
    <w:rsid w:val="00A04C71"/>
    <w:rsid w:val="00A1106D"/>
    <w:rsid w:val="00C13584"/>
    <w:rsid w:val="00C63422"/>
    <w:rsid w:val="00CC7E3B"/>
    <w:rsid w:val="00DB342F"/>
    <w:rsid w:val="00E92969"/>
    <w:rsid w:val="00FD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1AE69-D810-4F22-8ED3-B46A67F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C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3CFA"/>
  </w:style>
  <w:style w:type="paragraph" w:styleId="a5">
    <w:name w:val="footer"/>
    <w:basedOn w:val="a"/>
    <w:link w:val="a6"/>
    <w:uiPriority w:val="99"/>
    <w:unhideWhenUsed/>
    <w:rsid w:val="00FD3C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3CFA"/>
  </w:style>
  <w:style w:type="paragraph" w:styleId="a7">
    <w:name w:val="Balloon Text"/>
    <w:basedOn w:val="a"/>
    <w:link w:val="a8"/>
    <w:uiPriority w:val="99"/>
    <w:semiHidden/>
    <w:unhideWhenUsed/>
    <w:rsid w:val="00C634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712">
      <w:bodyDiv w:val="1"/>
      <w:marLeft w:val="0"/>
      <w:marRight w:val="0"/>
      <w:marTop w:val="0"/>
      <w:marBottom w:val="0"/>
      <w:divBdr>
        <w:top w:val="none" w:sz="0" w:space="0" w:color="auto"/>
        <w:left w:val="none" w:sz="0" w:space="0" w:color="auto"/>
        <w:bottom w:val="none" w:sz="0" w:space="0" w:color="auto"/>
        <w:right w:val="none" w:sz="0" w:space="0" w:color="auto"/>
      </w:divBdr>
    </w:div>
    <w:div w:id="16747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2578</Words>
  <Characters>14695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 Общие положения</vt:lpstr>
      <vt:lpstr>    II. Основные направления деятельности комиссии </vt:lpstr>
      <vt:lpstr>    III. Полномочия комиссии </vt:lpstr>
      <vt:lpstr>    IV. Организация деятельности комиссии </vt:lpstr>
      <vt:lpstr>    V. Порядок работы комиссии</vt:lpstr>
      <vt:lpstr>    VI. Права и обязанности членов комиссии</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Викторовна Ивашова</dc:creator>
  <cp:keywords/>
  <dc:description/>
  <cp:lastModifiedBy>Светлана Михайловна Шорина</cp:lastModifiedBy>
  <cp:revision>4</cp:revision>
  <cp:lastPrinted>2020-10-21T09:51:00Z</cp:lastPrinted>
  <dcterms:created xsi:type="dcterms:W3CDTF">2020-10-21T07:48:00Z</dcterms:created>
  <dcterms:modified xsi:type="dcterms:W3CDTF">2020-10-21T09:51:00Z</dcterms:modified>
</cp:coreProperties>
</file>