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23190" simplePos="0" locked="0" layoutInCell="1" allowOverlap="1" relativeHeight="2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0" b="0"/>
            <wp:wrapNone/>
            <wp:docPr id="1" name="Рисунок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b"/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64" w:before="20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РОСКОМНАДЗОР</w:t>
            </w:r>
          </w:p>
          <w:p>
            <w:pPr>
              <w:pStyle w:val="Normal"/>
              <w:spacing w:lineRule="auto" w:line="264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64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УПРАВЛЕНИЕ ФЕДЕРАЛЬНОЙ СЛУЖБЫ </w:t>
            </w:r>
          </w:p>
          <w:p>
            <w:pPr>
              <w:pStyle w:val="Normal"/>
              <w:spacing w:lineRule="auto" w:line="264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>
            <w:pPr>
              <w:pStyle w:val="Normal"/>
              <w:spacing w:lineRule="auto" w:line="264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ПО РЕСПУБЛИКЕ КОМИ</w:t>
            </w:r>
          </w:p>
          <w:p>
            <w:pPr>
              <w:pStyle w:val="Normal"/>
              <w:spacing w:lineRule="auto" w:line="264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(Управление Роскомнадзора</w:t>
            </w:r>
          </w:p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Республике Коми)</w:t>
            </w:r>
          </w:p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Коммунистическая, д.17, г. Сыктывкар, 167000</w:t>
            </w:r>
          </w:p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(8212) 40 01 21; факс: (8212) 40 01 21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3">
              <w:r>
                <w:rPr>
                  <w:rStyle w:val="Style17"/>
                  <w:sz w:val="16"/>
                  <w:szCs w:val="16"/>
                  <w:lang w:val="en-US"/>
                </w:rPr>
                <w:t>rsockanc</w:t>
              </w:r>
              <w:r>
                <w:rPr>
                  <w:rStyle w:val="Style17"/>
                  <w:sz w:val="16"/>
                  <w:szCs w:val="16"/>
                </w:rPr>
                <w:t>11@</w:t>
              </w:r>
              <w:r>
                <w:rPr>
                  <w:rStyle w:val="Style17"/>
                  <w:sz w:val="16"/>
                  <w:szCs w:val="16"/>
                  <w:lang w:val="en-US"/>
                </w:rPr>
                <w:t>rkn</w:t>
              </w:r>
              <w:r>
                <w:rPr>
                  <w:rStyle w:val="Style17"/>
                  <w:sz w:val="16"/>
                  <w:szCs w:val="16"/>
                </w:rPr>
                <w:t>.</w:t>
              </w:r>
              <w:r>
                <w:rPr>
                  <w:rStyle w:val="Style17"/>
                  <w:sz w:val="16"/>
                  <w:szCs w:val="16"/>
                  <w:lang w:val="en-US"/>
                </w:rPr>
                <w:t>gov</w:t>
              </w:r>
              <w:r>
                <w:rPr>
                  <w:rStyle w:val="Style17"/>
                  <w:sz w:val="16"/>
                  <w:szCs w:val="16"/>
                </w:rPr>
                <w:t>.</w:t>
              </w:r>
              <w:r>
                <w:rPr>
                  <w:rStyle w:val="Style17"/>
                  <w:sz w:val="16"/>
                  <w:szCs w:val="16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88" w:before="0" w:after="0"/>
              <w:rPr>
                <w:sz w:val="24"/>
              </w:rPr>
            </w:pPr>
            <w:sdt>
              <w:sdtPr>
                <w:text/>
                <w:alias w:val="Дата документа"/>
              </w:sdtPr>
              <w:sdtContent>
                <w:r>
                  <w:rPr>
                    <w:sz w:val="24"/>
                    <w:lang w:val="en-US"/>
                  </w:rPr>
                  <w:t>13.01.2020</w:t>
                </w:r>
              </w:sdtContent>
            </w:sdt>
            <w:r>
              <w:rPr>
                <w:sz w:val="24"/>
              </w:rPr>
              <w:t xml:space="preserve"> № </w:t>
            </w:r>
            <w:sdt>
              <w:sdtPr>
                <w:text/>
                <w:alias w:val="Номер документа"/>
              </w:sdtPr>
              <w:sdtContent>
                <w:r>
                  <w:rPr>
                    <w:sz w:val="24"/>
                    <w:lang w:val="en-US"/>
                  </w:rPr>
                  <w:t>108-01/11</w:t>
                </w:r>
              </w:sdtContent>
            </w:sdt>
          </w:p>
          <w:p>
            <w:pPr>
              <w:pStyle w:val="Normal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</w:p>
          <w:p>
            <w:pPr>
              <w:pStyle w:val="Normal"/>
              <w:spacing w:lineRule="auto" w:line="288" w:before="0" w:after="0"/>
              <w:rPr>
                <w:sz w:val="24"/>
              </w:rPr>
            </w:pPr>
            <w:sdt>
              <w:sdtPr>
                <w:text/>
                <w:alias w:val="Краткое содержание"/>
              </w:sdtPr>
              <w:sdtContent>
                <w:r>
                  <w:rPr>
                    <w:sz w:val="24"/>
                    <w:lang w:val="en-US"/>
                  </w:rPr>
                  <w:t>Запрос информации</w:t>
                </w:r>
              </w:sdtContent>
            </w:sdt>
          </w:p>
          <w:p>
            <w:pPr>
              <w:pStyle w:val="Normal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88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2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ГАУ РК «Дом дружбы народов Республики Коми»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Cs w:val="28"/>
              </w:rPr>
            </w:pPr>
            <w:r>
              <w:rPr>
                <w:szCs w:val="28"/>
              </w:rPr>
              <w:t>Бюро официального перевода</w:t>
            </w:r>
          </w:p>
          <w:p>
            <w:pPr>
              <w:pStyle w:val="Normal"/>
              <w:widowControl w:val="false"/>
              <w:tabs>
                <w:tab w:val="left" w:pos="1290" w:leader="none"/>
              </w:tabs>
              <w:spacing w:lineRule="auto" w:line="240" w:before="0" w:after="0"/>
              <w:ind w:left="-108" w:right="-108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Cs w:val="28"/>
              </w:rPr>
            </w:pPr>
            <w:r>
              <w:rPr>
                <w:szCs w:val="28"/>
              </w:rPr>
              <w:t>167000, Республика Коми, г. Сыктывкар, ул. Ленина, д. 74, каб. 1, 4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7"/>
                  <w:szCs w:val="28"/>
                  <w:lang w:val="en-US"/>
                </w:rPr>
                <w:t>perevod@fu-lab.ru</w:t>
              </w:r>
            </w:hyperlink>
          </w:p>
        </w:tc>
      </w:tr>
    </w:tbl>
    <w:p>
      <w:pPr>
        <w:pStyle w:val="Normal"/>
        <w:widowControl w:val="false"/>
        <w:tabs>
          <w:tab w:val="left" w:pos="8070" w:leader="none"/>
        </w:tabs>
        <w:ind w:firstLine="709"/>
        <w:jc w:val="both"/>
        <w:rPr>
          <w:szCs w:val="28"/>
        </w:rPr>
      </w:pPr>
      <w:r>
        <w:rPr>
          <w:szCs w:val="28"/>
        </w:rPr>
        <w:t xml:space="preserve">В Управление Роскомнадзора по Республике Коми (далее - Управление) поступило обращение гражданина на коми языке. </w:t>
      </w:r>
    </w:p>
    <w:p>
      <w:pPr>
        <w:pStyle w:val="Normal"/>
        <w:widowControl w:val="false"/>
        <w:tabs>
          <w:tab w:val="left" w:pos="8070" w:leader="none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 объективного, всестороннего и своевременного рассмотрения обращения, просим в срок </w:t>
      </w:r>
      <w:r>
        <w:rPr>
          <w:b/>
          <w:szCs w:val="28"/>
        </w:rPr>
        <w:t>до 17.01.2020 года</w:t>
      </w:r>
      <w:r>
        <w:rPr>
          <w:szCs w:val="28"/>
        </w:rPr>
        <w:t xml:space="preserve"> направить  на электронную почту нашего Управления </w:t>
      </w:r>
      <w:r>
        <w:rPr>
          <w:szCs w:val="28"/>
          <w:lang w:val="en-US"/>
        </w:rPr>
        <w:t>rsockanc</w:t>
      </w:r>
      <w:r>
        <w:rPr>
          <w:szCs w:val="28"/>
        </w:rPr>
        <w:t>11@</w:t>
      </w:r>
      <w:r>
        <w:rPr>
          <w:szCs w:val="28"/>
          <w:lang w:val="en-US"/>
        </w:rPr>
        <w:t>rkn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, и продублировать почтовым отправлением в наш адрес (Управление Роскомнадзора по Республике Коми: ул. Коммунистическая, д. 17, г. Сыктывкар, Республика Коми) перевод следующего текста обращения с коми языка на русский:</w:t>
      </w:r>
    </w:p>
    <w:p>
      <w:pPr>
        <w:pStyle w:val="Normal"/>
        <w:widowControl w:val="false"/>
        <w:tabs>
          <w:tab w:val="left" w:pos="8070" w:leader="none"/>
        </w:tabs>
        <w:ind w:firstLine="709"/>
        <w:jc w:val="both"/>
        <w:rPr>
          <w:szCs w:val="28"/>
        </w:rPr>
      </w:pPr>
      <w:r>
        <w:rPr>
          <w:szCs w:val="28"/>
        </w:rPr>
        <w:t>«Коми Республикаысь Роскомнадзорлн ёрд шыдчм выл коми кывйн гижм понда «7х7» юр сетан портал вылын, ёрд мждоналiс йздчанс 20000 шайт выл. Блогйыс, кнi гижма коминас да вудждма роч выл -менам. И со бара на ме гижи сечч юр. Эм татшм юалмъя: ло оз татшмсяма (</w:t>
      </w:r>
      <w:hyperlink r:id="rId5">
        <w:r>
          <w:rPr>
            <w:rStyle w:val="Style18"/>
            <w:szCs w:val="28"/>
          </w:rPr>
          <w:t>https://7x7-journal.ru/posts/2020/01/02/--1577949839</w:t>
        </w:r>
      </w:hyperlink>
      <w:hyperlink r:id="rId6">
        <w:r>
          <w:rPr>
            <w:szCs w:val="28"/>
          </w:rPr>
          <w:t>)  юрыс оланпас торкмн? Позяс - оз коми кыв вылын официальнй (уставын пасйм) нимъясс гижавны оланпас торктг? Лоас - оз югрпасъяс (фото, изображение) вылын коми кывья гиждъяс лэдзны СМИясын, кнi абу пасйма уставас да регистрация дырйис коми кывйис публикация кывнас?»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5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ab"/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283"/>
        <w:gridCol w:w="4044"/>
        <w:gridCol w:w="2582"/>
      </w:tblGrid>
      <w:tr>
        <w:trPr>
          <w:cantSplit w:val="true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5"/>
              <w:spacing w:lineRule="auto" w:line="240" w:before="0" w:after="0"/>
              <w:rPr>
                <w:szCs w:val="28"/>
                <w:lang w:val="en-US"/>
              </w:rPr>
            </w:pPr>
            <w:sdt>
              <w:sdtPr>
                <w:id w:val="365524772"/>
              </w:sdtPr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9525">
                  <wp:extent cx="14605" cy="952500"/>
                  <wp:effectExtent l="0" t="0" r="0" b="0"/>
                  <wp:docPr id="2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tbl>
            <w:tblPr>
              <w:tblW w:w="3085" w:type="dxa"/>
              <w:jc w:val="center"/>
              <w:tblInd w:w="0" w:type="dxa"/>
              <w:tblBorders>
                <w:top w:val="single" w:sz="18" w:space="0" w:color="00000A"/>
                <w:left w:val="single" w:sz="18" w:space="0" w:color="00000A"/>
              </w:tblBorders>
              <w:tblCellMar>
                <w:top w:w="0" w:type="dxa"/>
                <w:left w:w="85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988"/>
              <w:gridCol w:w="2096"/>
            </w:tblGrid>
            <w:tr>
              <w:trPr>
                <w:trHeight w:val="384" w:hRule="atLeast"/>
                <w:cantSplit w:val="true"/>
              </w:trPr>
              <w:tc>
                <w:tcPr>
                  <w:tcW w:w="988" w:type="dxa"/>
                  <w:tcBorders>
                    <w:top w:val="single" w:sz="18" w:space="0" w:color="00000A"/>
                    <w:left w:val="single" w:sz="18" w:space="0" w:color="00000A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keepNext w:val="true"/>
                    <w:keepLines/>
                    <w:spacing w:lineRule="auto" w:line="240" w:before="0" w:after="0"/>
                    <w:rPr/>
                  </w:pPr>
                  <w:sdt>
                    <w:sdtPr>
                      <w:text/>
                    </w:sdtPr>
                    <w:sdtContent>
                      <w:r>
                        <w:rPr/>
                        <w:drawing>
                          <wp:inline distT="0" distB="0" distL="0" distR="0">
                            <wp:extent cx="490220" cy="332740"/>
                            <wp:effectExtent l="0" t="0" r="0" b="0"/>
                            <wp:docPr id="3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332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6" w:type="dxa"/>
                  <w:tcBorders>
                    <w:top w:val="single" w:sz="18" w:space="0" w:color="00000A"/>
                    <w:right w:val="single" w:sz="18" w:space="0" w:color="00000A"/>
                    <w:insideV w:val="single" w:sz="18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keepNext w:val="true"/>
                    <w:keepLines/>
                    <w:spacing w:before="0" w:after="0"/>
                    <w:jc w:val="center"/>
                    <w:rPr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>
              <w:trPr>
                <w:trHeight w:val="284" w:hRule="atLeast"/>
                <w:cantSplit w:val="true"/>
              </w:trPr>
              <w:tc>
                <w:tcPr>
                  <w:tcW w:w="3084" w:type="dxa"/>
                  <w:gridSpan w:val="2"/>
                  <w:tcBorders>
                    <w:left w:val="single" w:sz="18" w:space="0" w:color="00000A"/>
                  </w:tcBorders>
                  <w:shd w:color="auto" w:fill="auto" w:val="pct70"/>
                  <w:tcMar>
                    <w:left w:w="85" w:type="dxa"/>
                  </w:tcMar>
                  <w:vAlign w:val="center"/>
                </w:tcPr>
                <w:p>
                  <w:pPr>
                    <w:pStyle w:val="Normal"/>
                    <w:keepNext w:val="true"/>
                    <w:keepLines/>
                    <w:spacing w:before="0" w:after="0"/>
                    <w:jc w:val="center"/>
                    <w:rPr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988" w:type="dxa"/>
                  <w:tcBorders>
                    <w:left w:val="single" w:sz="18" w:space="0" w:color="00000A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keepNext w:val="true"/>
                    <w:keepLines/>
                    <w:spacing w:before="0"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6" w:type="dxa"/>
                  <w:tcBorders>
                    <w:right w:val="single" w:sz="18" w:space="0" w:color="00000A"/>
                    <w:insideV w:val="single" w:sz="18" w:space="0" w:color="00000A"/>
                  </w:tcBorders>
                  <w:shd w:fill="auto" w:val="clear"/>
                </w:tcPr>
                <w:p>
                  <w:pPr>
                    <w:pStyle w:val="Normal"/>
                    <w:keepNext w:val="true"/>
                    <w:keepLines/>
                    <w:spacing w:before="0" w:after="0"/>
                    <w:rPr/>
                  </w:pPr>
                  <w:sdt>
                    <w:sdtPr>
                      <w:text/>
                    </w:sdtPr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1e685a858d46528a3c7743c2b01446e1e13d9ce1</w:t>
                      </w:r>
                    </w:sdtContent>
                  </w:sdt>
                </w:p>
              </w:tc>
            </w:tr>
            <w:tr>
              <w:trPr>
                <w:cantSplit w:val="true"/>
              </w:trPr>
              <w:tc>
                <w:tcPr>
                  <w:tcW w:w="988" w:type="dxa"/>
                  <w:tcBorders>
                    <w:left w:val="single" w:sz="18" w:space="0" w:color="00000A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keepNext w:val="true"/>
                    <w:keepLines/>
                    <w:spacing w:before="0"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6" w:type="dxa"/>
                  <w:tcBorders>
                    <w:right w:val="single" w:sz="18" w:space="0" w:color="00000A"/>
                    <w:insideV w:val="single" w:sz="18" w:space="0" w:color="00000A"/>
                  </w:tcBorders>
                  <w:shd w:fill="auto" w:val="clear"/>
                </w:tcPr>
                <w:p>
                  <w:pPr>
                    <w:pStyle w:val="Normal"/>
                    <w:keepNext w:val="true"/>
                    <w:keepLines/>
                    <w:spacing w:before="0" w:after="0"/>
                    <w:rPr/>
                  </w:pPr>
                  <w:sdt>
                    <w:sdtPr>
                      <w:text/>
                    </w:sdtPr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Пименова Виктория Вячеславовна</w:t>
                      </w:r>
                    </w:sdtContent>
                  </w:sdt>
                </w:p>
              </w:tc>
            </w:tr>
            <w:tr>
              <w:trPr>
                <w:cantSplit w:val="true"/>
              </w:trPr>
              <w:tc>
                <w:tcPr>
                  <w:tcW w:w="988" w:type="dxa"/>
                  <w:tcBorders>
                    <w:left w:val="single" w:sz="18" w:space="0" w:color="00000A"/>
                    <w:bottom w:val="single" w:sz="18" w:space="0" w:color="00000A"/>
                    <w:insideH w:val="single" w:sz="18" w:space="0" w:color="00000A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keepNext w:val="true"/>
                    <w:keepLines/>
                    <w:spacing w:before="0"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6" w:type="dxa"/>
                  <w:tcBorders>
                    <w:bottom w:val="single" w:sz="18" w:space="0" w:color="00000A"/>
                    <w:right w:val="single" w:sz="18" w:space="0" w:color="00000A"/>
                    <w:insideH w:val="single" w:sz="18" w:space="0" w:color="00000A"/>
                    <w:insideV w:val="single" w:sz="18" w:space="0" w:color="00000A"/>
                  </w:tcBorders>
                  <w:shd w:fill="auto" w:val="clear"/>
                </w:tcPr>
                <w:p>
                  <w:pPr>
                    <w:pStyle w:val="Normal"/>
                    <w:keepNext w:val="true"/>
                    <w:keepLines/>
                    <w:spacing w:before="0" w:after="0"/>
                    <w:rPr/>
                  </w:pPr>
                  <w:sdt>
                    <w:sdtPr>
                      <w:id w:val="1959234584"/>
                    </w:sdtPr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20.06.2019 по 20.09.2020</w:t>
                      </w:r>
                    </w:sdtContent>
                  </w:sdt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  <w:lang w:val="en-US"/>
              </w:rPr>
            </w:pPr>
            <w:sdt>
              <w:sdtPr>
                <w:id w:val="750123788"/>
              </w:sdtPr>
              <w:sdtContent>
                <w:r>
                  <w:rPr>
                    <w:szCs w:val="28"/>
                    <w:lang w:val="en-US"/>
                  </w:rPr>
                  <w:t>В. В. Пименова</w:t>
                </w:r>
              </w:sdtContent>
            </w:sdt>
          </w:p>
        </w:tc>
      </w:tr>
    </w:tbl>
    <w:p>
      <w:pPr>
        <w:pStyle w:val="Style25"/>
        <w:rPr>
          <w:lang w:val="en-US"/>
        </w:rPr>
      </w:pPr>
      <w:r>
        <w:rPr>
          <w:lang w:val="en-US"/>
        </w:rPr>
      </w:r>
    </w:p>
    <w:p>
      <w:pPr>
        <w:pStyle w:val="Style25"/>
        <w:rPr/>
      </w:pPr>
      <w:r>
        <w:rPr/>
      </w:r>
    </w:p>
    <w:p>
      <w:pPr>
        <w:pStyle w:val="Style25"/>
        <w:rPr>
          <w:lang w:val="en-US"/>
        </w:rPr>
      </w:pPr>
      <w:r>
        <w:rPr>
          <w:lang w:val="en-US"/>
        </w:rPr>
      </w:r>
    </w:p>
    <w:p>
      <w:pPr>
        <w:pStyle w:val="Style25"/>
        <w:rPr>
          <w:lang w:val="en-US"/>
        </w:rPr>
      </w:pPr>
      <w:r>
        <w:rPr>
          <w:lang w:val="en-US"/>
        </w:rPr>
      </w:r>
    </w:p>
    <w:p>
      <w:pPr>
        <w:pStyle w:val="Style25"/>
        <w:rPr>
          <w:sz w:val="16"/>
          <w:szCs w:val="20"/>
        </w:rPr>
      </w:pPr>
      <w:r>
        <w:rPr>
          <w:sz w:val="16"/>
          <w:szCs w:val="20"/>
        </w:rPr>
        <w:t xml:space="preserve">Исполнитель: </w:t>
      </w:r>
      <w:sdt>
        <w:sdtPr>
          <w:text/>
          <w:alias w:val="Исполнитель"/>
        </w:sdtPr>
        <w:sdtContent>
          <w:r>
            <w:rPr>
              <w:sz w:val="16"/>
              <w:szCs w:val="20"/>
            </w:rPr>
            <w:t>Глушаева О. С.</w:t>
          </w:r>
        </w:sdtContent>
      </w:sdt>
      <w:r>
        <w:rPr>
          <w:sz w:val="16"/>
          <w:szCs w:val="20"/>
        </w:rPr>
        <w:t xml:space="preserve"> </w:t>
      </w:r>
    </w:p>
    <w:p>
      <w:pPr>
        <w:pStyle w:val="Style25"/>
        <w:rPr/>
      </w:pPr>
      <w:r>
        <w:rPr>
          <w:sz w:val="16"/>
          <w:szCs w:val="20"/>
        </w:rPr>
        <w:t xml:space="preserve">Тел.: </w:t>
      </w:r>
      <w:sdt>
        <w:sdtPr>
          <w:text/>
          <w:alias w:val="Телефон"/>
        </w:sdtPr>
        <w:sdtContent>
          <w:r>
            <w:rPr>
              <w:sz w:val="16"/>
              <w:szCs w:val="20"/>
            </w:rPr>
            <w:t>(8212) 400122 доб. 110</w:t>
          </w:r>
        </w:sdtContent>
      </w:sdt>
    </w:p>
    <w:sectPr>
      <w:headerReference w:type="default" r:id="rId9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 Medium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40867543"/>
      <w:alias w:val="real.bases.docNumAndDate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7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1">
    <w:name w:val="Normal"/>
    <w:qFormat/>
    <w:rsid w:val="00f82c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766f8"/>
    <w:rPr>
      <w:rFonts w:ascii="Tahoma" w:hAnsi="Tahoma" w:eastAsia="Times New Roman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c766f8"/>
    <w:rPr>
      <w:color w:val="808080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f82c4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f82c4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f82c4c"/>
    <w:rPr>
      <w:color w:val="0000FF" w:themeColor="hyperlink"/>
      <w:u w:val="single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766f8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7"/>
    <w:uiPriority w:val="99"/>
    <w:unhideWhenUsed/>
    <w:rsid w:val="00f82c4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f82c4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sockanc11@rkn.gov.ru" TargetMode="External"/><Relationship Id="rId4" Type="http://schemas.openxmlformats.org/officeDocument/2006/relationships/hyperlink" Target="mailto:perevod@fu-lab.ru" TargetMode="External"/><Relationship Id="rId5" Type="http://schemas.openxmlformats.org/officeDocument/2006/relationships/hyperlink" Target="https://7x7-journal.ru/posts/2020/01/02/--1577949839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<Relationship Id="rId14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06634C" w:rsidP="0006634C" w:rsidR="00170220">
          <w:pPr>
            <w:pStyle w:val="D8C06C4B3BC7459E898E25F6C9AB67BF11"/>
          </w:pPr>
          <w:r w:rsidRPr="002461AB">
            <w:rPr>
              <w:sz w:val="24"/>
            </w:rPr>
            <w:t xml:space="preserve"> </w:t>
          </w:r>
        </w:p>
      </w:docPartBody>
    </w:docPart>
    <w:docPart>
      <w:docPartPr>
        <w:name w:val="17A853B6F2B8419DA7267DEE43FAD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9AEE1-B32C-49A4-B59B-F27AC786F9F2}"/>
      </w:docPartPr>
      <w:docPartBody>
        <w:p w:rsidRDefault="00BE0D88" w:rsidP="00BE0D88" w:rsidR="0096060B">
          <w:pPr>
            <w:pStyle w:val="17A853B6F2B8419DA7267DEE43FAD255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C961118DA7941219F08587E3EEA1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EA303-F672-42FC-A096-E88ACCE21C9D}"/>
      </w:docPartPr>
      <w:docPartBody>
        <w:p w:rsidRDefault="0006634C" w:rsidP="0006634C" w:rsidR="009218E5">
          <w:pPr>
            <w:pStyle w:val="DC961118DA7941219F08587E3EEA1F364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7CC50DB7634442329AC1482092BA0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CB61E-3329-4A19-BE18-57DA2C0128C0}"/>
      </w:docPartPr>
      <w:docPartBody>
        <w:p w:rsidRDefault="0006634C" w:rsidP="0006634C" w:rsidR="009218E5">
          <w:pPr>
            <w:pStyle w:val="7CC50DB7634442329AC1482092BA08C64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31F1266191E246089AE045F7B71FC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465F5-80CE-4AA4-88A8-4743E64D5831}"/>
      </w:docPartPr>
      <w:docPartBody>
        <w:p w:rsidRDefault="0006634C" w:rsidP="0006634C" w:rsidR="00581B63">
          <w:pPr>
            <w:pStyle w:val="31F1266191E246089AE045F7B71FC1FD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339F01EEDE2847FB843B1579B82FA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FFD83-D820-479D-886B-FFDB1C59FA8B}"/>
      </w:docPartPr>
      <w:docPartBody>
        <w:p w:rsidRDefault="0006634C" w:rsidP="0006634C" w:rsidR="00581B63">
          <w:pPr>
            <w:pStyle w:val="339F01EEDE2847FB843B1579B82FAA4D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740924964E459FA7D9E079663F9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F226B-2C5C-4CC0-88F3-308A6927507A}"/>
      </w:docPartPr>
      <w:docPartBody>
        <w:p w:rsidRDefault="0006634C" w:rsidP="0006634C" w:rsidR="00581B63">
          <w:pPr>
            <w:pStyle w:val="07740924964E459FA7D9E079663F9443"/>
          </w:pPr>
          <w:r w:rsidRPr="00D344F0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56399"/>
    <w:rsid w:val="0006634C"/>
    <w:rsid w:val="00071823"/>
    <w:rsid w:val="0008280D"/>
    <w:rsid w:val="000A6901"/>
    <w:rsid w:val="000C4987"/>
    <w:rsid w:val="00170220"/>
    <w:rsid w:val="001911E3"/>
    <w:rsid w:val="003042E6"/>
    <w:rsid w:val="003B27FD"/>
    <w:rsid w:val="00483C39"/>
    <w:rsid w:val="00492DB6"/>
    <w:rsid w:val="00520722"/>
    <w:rsid w:val="0056487D"/>
    <w:rsid w:val="00581B63"/>
    <w:rsid w:val="005954F9"/>
    <w:rsid w:val="00627B16"/>
    <w:rsid w:val="006B3E19"/>
    <w:rsid w:val="006C27B3"/>
    <w:rsid w:val="0074053B"/>
    <w:rsid w:val="007E12C1"/>
    <w:rsid w:val="007E1F1D"/>
    <w:rsid w:val="00831183"/>
    <w:rsid w:val="008933C4"/>
    <w:rsid w:val="008C74F6"/>
    <w:rsid w:val="009218E5"/>
    <w:rsid w:val="0092366A"/>
    <w:rsid w:val="0096060B"/>
    <w:rsid w:val="0098440F"/>
    <w:rsid w:val="009D7CC4"/>
    <w:rsid w:val="00A10805"/>
    <w:rsid w:val="00A43759"/>
    <w:rsid w:val="00A6692E"/>
    <w:rsid w:val="00A978E9"/>
    <w:rsid w:val="00B33F5A"/>
    <w:rsid w:val="00BD1345"/>
    <w:rsid w:val="00BD6D5C"/>
    <w:rsid w:val="00BE0D88"/>
    <w:rsid w:val="00BE181E"/>
    <w:rsid w:val="00BF7A2E"/>
    <w:rsid w:val="00C352B1"/>
    <w:rsid w:val="00CB6BDC"/>
    <w:rsid w:val="00D53100"/>
    <w:rsid w:val="00D84293"/>
    <w:rsid w:val="00DC69C0"/>
    <w:rsid w:val="00F2010A"/>
    <w:rsid w:val="00F35214"/>
    <w:rsid w:val="00F9736E"/>
    <w:rsid w:val="00FA48E0"/>
    <w:rsid w:val="00F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83C3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6634C"/>
    <w:rPr>
      <w:color w:val="808080"/>
    </w:rPr>
  </w:style>
  <w:style w:customStyle="true" w:styleId="C9ABDAD8EC0040C78DFF76FC8ACDD7D9" w:type="paragraph">
    <w:name w:val="C9ABDAD8EC0040C78DFF76FC8ACDD7D9"/>
    <w:rsid w:val="00483C39"/>
  </w:style>
  <w:style w:customStyle="true" w:styleId="A39E33030A0846B88715D2B7516F0040" w:type="paragraph">
    <w:name w:val="A39E33030A0846B88715D2B7516F0040"/>
    <w:rsid w:val="00483C39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1D547EBA94AB410685DE3B63EAA6143A" w:type="paragraph">
    <w:name w:val="1D547EBA94AB410685DE3B63EAA6143A"/>
    <w:rsid w:val="000A6901"/>
  </w:style>
  <w:style w:customStyle="true" w:styleId="3F1049402C314677AF28D3266FA4331F" w:type="paragraph">
    <w:name w:val="3F1049402C314677AF28D3266FA4331F"/>
    <w:rsid w:val="000A6901"/>
  </w:style>
  <w:style w:customStyle="true" w:styleId="2BE971BB9EF94904A7E1BFA6104CDF89" w:type="paragraph">
    <w:name w:val="2BE971BB9EF94904A7E1BFA6104CDF89"/>
    <w:rsid w:val="000A6901"/>
  </w:style>
  <w:style w:customStyle="true" w:styleId="F7805A05AD1C4F92AB22DAE28B00E1C61" w:type="paragraph">
    <w:name w:val="F7805A05AD1C4F92AB22DAE28B00E1C6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1" w:type="paragraph">
    <w:name w:val="2BE971BB9EF94904A7E1BFA6104CDF891"/>
    <w:rsid w:val="000A69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2" w:type="paragraph">
    <w:name w:val="2BE971BB9EF94904A7E1BFA6104CDF892"/>
    <w:rsid w:val="000563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95DCA00FAEB42C8B34ED911540EFE9B" w:type="paragraph">
    <w:name w:val="895DCA00FAEB42C8B34ED911540EFE9B"/>
    <w:rsid w:val="0008280D"/>
    <w:pPr>
      <w:spacing w:lineRule="auto" w:line="259" w:after="160"/>
    </w:pPr>
  </w:style>
  <w:style w:customStyle="true" w:styleId="F7805A05AD1C4F92AB22DAE28B00E1C63" w:type="paragraph">
    <w:name w:val="F7805A05AD1C4F92AB22DAE28B00E1C6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3" w:type="paragraph">
    <w:name w:val="2BE971BB9EF94904A7E1BFA6104CDF893"/>
    <w:rsid w:val="0092366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4" w:type="paragraph">
    <w:name w:val="F7805A05AD1C4F92AB22DAE28B00E1C6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4" w:type="paragraph">
    <w:name w:val="2BE971BB9EF94904A7E1BFA6104CDF894"/>
    <w:rsid w:val="00BE0D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7A853B6F2B8419DA7267DEE43FAD255" w:type="paragraph">
    <w:name w:val="17A853B6F2B8419DA7267DEE43FAD255"/>
    <w:rsid w:val="00BE0D88"/>
    <w:pPr>
      <w:spacing w:lineRule="auto" w:line="259" w:after="160"/>
    </w:pPr>
  </w:style>
  <w:style w:customStyle="true" w:styleId="BA34FDEB8B564503B19FD8273E00BA3C5" w:type="paragraph">
    <w:name w:val="BA34FDEB8B564503B19FD8273E00BA3C5"/>
    <w:rsid w:val="0096060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96060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96060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5" w:type="paragraph">
    <w:name w:val="2BE971BB9EF94904A7E1BFA6104CDF895"/>
    <w:rsid w:val="0096060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5F9B089E3564AD39EECAABC15F6886C" w:type="paragraph">
    <w:name w:val="15F9B089E3564AD39EECAABC15F6886C"/>
    <w:rsid w:val="0096060B"/>
    <w:pPr>
      <w:spacing w:lineRule="auto" w:line="259" w:after="160"/>
    </w:pPr>
  </w:style>
  <w:style w:customStyle="true" w:styleId="BBCF0A53127F429FAB6CBEC53B10E7E3" w:type="paragraph">
    <w:name w:val="BBCF0A53127F429FAB6CBEC53B10E7E3"/>
    <w:rsid w:val="0096060B"/>
    <w:pPr>
      <w:spacing w:lineRule="auto" w:line="259" w:after="160"/>
    </w:pPr>
  </w:style>
  <w:style w:customStyle="true" w:styleId="DC961118DA7941219F08587E3EEA1F36" w:type="paragraph">
    <w:name w:val="DC961118DA7941219F08587E3EEA1F36"/>
    <w:rsid w:val="0096060B"/>
    <w:pPr>
      <w:spacing w:lineRule="auto" w:line="259" w:after="160"/>
    </w:pPr>
  </w:style>
  <w:style w:customStyle="true" w:styleId="7CC50DB7634442329AC1482092BA08C6" w:type="paragraph">
    <w:name w:val="7CC50DB7634442329AC1482092BA08C6"/>
    <w:rsid w:val="0096060B"/>
    <w:pPr>
      <w:spacing w:lineRule="auto" w:line="259" w:after="160"/>
    </w:pPr>
  </w:style>
  <w:style w:customStyle="true" w:styleId="DC961118DA7941219F08587E3EEA1F361" w:type="paragraph">
    <w:name w:val="DC961118DA7941219F08587E3EEA1F361"/>
    <w:rsid w:val="009218E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C50DB7634442329AC1482092BA08C61" w:type="paragraph">
    <w:name w:val="7CC50DB7634442329AC1482092BA08C61"/>
    <w:rsid w:val="009218E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9218E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6" w:type="paragraph">
    <w:name w:val="2BE971BB9EF94904A7E1BFA6104CDF896"/>
    <w:rsid w:val="009218E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961118DA7941219F08587E3EEA1F362" w:type="paragraph">
    <w:name w:val="DC961118DA7941219F08587E3EEA1F362"/>
    <w:rsid w:val="00DC69C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C50DB7634442329AC1482092BA08C62" w:type="paragraph">
    <w:name w:val="7CC50DB7634442329AC1482092BA08C62"/>
    <w:rsid w:val="00DC69C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DC69C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E971BB9EF94904A7E1BFA6104CDF897" w:type="paragraph">
    <w:name w:val="2BE971BB9EF94904A7E1BFA6104CDF897"/>
    <w:rsid w:val="00DC69C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D0BB7307657443B9352C5FA152B0536" w:type="paragraph">
    <w:name w:val="DD0BB7307657443B9352C5FA152B0536"/>
    <w:rsid w:val="00DC69C0"/>
  </w:style>
  <w:style w:customStyle="true" w:styleId="1CCC5685F27A4CDCB4F751B749A80D5E" w:type="paragraph">
    <w:name w:val="1CCC5685F27A4CDCB4F751B749A80D5E"/>
    <w:rsid w:val="00DC69C0"/>
  </w:style>
  <w:style w:customStyle="true" w:styleId="EF432FAAA18B418AA1430CBF15B40FC2" w:type="paragraph">
    <w:name w:val="EF432FAAA18B418AA1430CBF15B40FC2"/>
    <w:rsid w:val="00DC69C0"/>
  </w:style>
  <w:style w:customStyle="true" w:styleId="DC961118DA7941219F08587E3EEA1F363" w:type="paragraph">
    <w:name w:val="DC961118DA7941219F08587E3EEA1F363"/>
    <w:rsid w:val="005207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C50DB7634442329AC1482092BA08C63" w:type="paragraph">
    <w:name w:val="7CC50DB7634442329AC1482092BA08C63"/>
    <w:rsid w:val="005207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5207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432FAAA18B418AA1430CBF15B40FC21" w:type="paragraph">
    <w:name w:val="EF432FAAA18B418AA1430CBF15B40FC21"/>
    <w:rsid w:val="005207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961118DA7941219F08587E3EEA1F364" w:type="paragraph">
    <w:name w:val="DC961118DA7941219F08587E3EEA1F364"/>
    <w:rsid w:val="000663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C50DB7634442329AC1482092BA08C64" w:type="paragraph">
    <w:name w:val="7CC50DB7634442329AC1482092BA08C64"/>
    <w:rsid w:val="000663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0663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432FAAA18B418AA1430CBF15B40FC22" w:type="paragraph">
    <w:name w:val="EF432FAAA18B418AA1430CBF15B40FC22"/>
    <w:rsid w:val="000663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F1266191E246089AE045F7B71FC1FD" w:type="paragraph">
    <w:name w:val="31F1266191E246089AE045F7B71FC1FD"/>
    <w:rsid w:val="0006634C"/>
  </w:style>
  <w:style w:customStyle="true" w:styleId="339F01EEDE2847FB843B1579B82FAA4D" w:type="paragraph">
    <w:name w:val="339F01EEDE2847FB843B1579B82FAA4D"/>
    <w:rsid w:val="0006634C"/>
  </w:style>
  <w:style w:customStyle="true" w:styleId="07740924964E459FA7D9E079663F9443" w:type="paragraph">
    <w:name w:val="07740924964E459FA7D9E079663F9443"/>
    <w:rsid w:val="0006634C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819DD46-F43B-4A19-8945-7AF6B9AB410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Application>LibreOffice/5.4.3.2$Linux_x86 LibreOffice_project/92a7159f7e4af62137622921e809f8546db437e5</Application>
  <Pages>1</Pages>
  <Words>257</Words>
  <Characters>1684</Characters>
  <CharactersWithSpaces>1915</CharactersWithSpaces>
  <Paragraphs>34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2020-01-13T13:17:00Z</dcterms:created>
  <dc:creator>Amir</dc:creator>
  <dc:description/>
  <dc:language>ru-RU</dc:language>
  <cp:lastModifiedBy>Olga  Isakova</cp:lastModifiedBy>
  <dcterms:modified xsi:type="dcterms:W3CDTF">2020-01-14T10:35:18Z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2.7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mplateHandler">
    <vt:lpwstr>ru.esoft.docx.handler.SignTemplateHandler</vt:lpwstr>
  </property>
  <property fmtid="{D5CDD505-2E9C-101B-9397-08002B2CF9AE}" pid="10" name="existAutoStamp">
    <vt:lpwstr>true</vt:lpwstr>
  </property>
  <property fmtid="{D5CDD505-2E9C-101B-9397-08002B2CF9AE}" pid="11" name="insertBaseData">
    <vt:lpwstr>true</vt:lpwstr>
  </property>
</Properties>
</file>