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3" w:rsidRPr="007D4358" w:rsidRDefault="00283401">
      <w:pPr>
        <w:rPr>
          <w:rFonts w:ascii="Times New Roman" w:hAnsi="Times New Roman" w:cs="Times New Roman"/>
          <w:sz w:val="24"/>
          <w:szCs w:val="24"/>
        </w:rPr>
      </w:pPr>
      <w:r w:rsidRPr="007D4358">
        <w:rPr>
          <w:rFonts w:ascii="Times New Roman" w:hAnsi="Times New Roman" w:cs="Times New Roman"/>
          <w:sz w:val="24"/>
          <w:szCs w:val="24"/>
        </w:rPr>
        <w:t xml:space="preserve">365 фактов. Для перевода. </w:t>
      </w:r>
    </w:p>
    <w:p w:rsidR="0011156A" w:rsidRPr="007D4358" w:rsidRDefault="002D3ED3">
      <w:pPr>
        <w:rPr>
          <w:rFonts w:ascii="Times New Roman" w:hAnsi="Times New Roman" w:cs="Times New Roman"/>
          <w:sz w:val="24"/>
          <w:szCs w:val="24"/>
        </w:rPr>
      </w:pPr>
      <w:r w:rsidRPr="007D4358">
        <w:rPr>
          <w:rFonts w:ascii="Times New Roman" w:hAnsi="Times New Roman" w:cs="Times New Roman"/>
          <w:sz w:val="24"/>
          <w:szCs w:val="24"/>
        </w:rPr>
        <w:t xml:space="preserve">Факты </w:t>
      </w:r>
      <w:r w:rsidR="003E4DF5">
        <w:rPr>
          <w:rFonts w:ascii="Times New Roman" w:hAnsi="Times New Roman" w:cs="Times New Roman"/>
          <w:sz w:val="24"/>
          <w:szCs w:val="24"/>
        </w:rPr>
        <w:t xml:space="preserve">82 </w:t>
      </w:r>
      <w:r w:rsidR="007D435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E4DF5">
        <w:rPr>
          <w:rFonts w:ascii="Times New Roman" w:hAnsi="Times New Roman" w:cs="Times New Roman"/>
          <w:sz w:val="24"/>
          <w:szCs w:val="24"/>
        </w:rPr>
        <w:t>53</w:t>
      </w:r>
      <w:r w:rsidRPr="007D43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5995"/>
        <w:gridCol w:w="6804"/>
      </w:tblGrid>
      <w:tr w:rsidR="00283401" w:rsidRPr="007D4358" w:rsidTr="00C40B35">
        <w:trPr>
          <w:cantSplit/>
          <w:trHeight w:val="668"/>
        </w:trPr>
        <w:tc>
          <w:tcPr>
            <w:tcW w:w="1371" w:type="dxa"/>
          </w:tcPr>
          <w:p w:rsidR="00283401" w:rsidRPr="007D4358" w:rsidRDefault="00283401" w:rsidP="008762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факта</w:t>
            </w:r>
          </w:p>
        </w:tc>
        <w:tc>
          <w:tcPr>
            <w:tcW w:w="5995" w:type="dxa"/>
          </w:tcPr>
          <w:p w:rsidR="00283401" w:rsidRPr="007D4358" w:rsidRDefault="00283401" w:rsidP="00876287">
            <w:pPr>
              <w:shd w:val="clear" w:color="auto" w:fill="FFFFFF"/>
              <w:spacing w:line="27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вариант</w:t>
            </w:r>
          </w:p>
        </w:tc>
        <w:tc>
          <w:tcPr>
            <w:tcW w:w="6804" w:type="dxa"/>
          </w:tcPr>
          <w:p w:rsidR="00283401" w:rsidRPr="007D4358" w:rsidRDefault="00664A52" w:rsidP="00876287">
            <w:pPr>
              <w:spacing w:line="270" w:lineRule="atLeast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 вариант</w:t>
            </w: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3B21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Васильевна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(1952 г.р.) – детская писательница, член Союза писателей России. Лауреат Международной литературной премии им. В. Крапивина, призер III Международного конкурса детской и юношеской литературы им. А.Н. Толстого. Ее произведения переведены на английский, немецкий, украинский, финский, венгерский, норвежский, языки народов России. Две книги вышли в Японии.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95" w:type="dxa"/>
          </w:tcPr>
          <w:p w:rsidR="0011156A" w:rsidRPr="007D4358" w:rsidRDefault="006D23ED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Микунь стала стратегическим узлов в железнодорожном сообщении в годы Великой Отечественной войны на вновь построенной Северо-Печерской магистрали. Работники приравнивались к военнообязанным. Мужчин не хватало. Первыми женщинами-машинистами паровозов были Анна Орел, Анна Кравченко и Павла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Спасебенок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95" w:type="dxa"/>
          </w:tcPr>
          <w:p w:rsidR="0011156A" w:rsidRPr="007D4358" w:rsidRDefault="006D23ED" w:rsidP="00530B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июня 1898 года в город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Усть-Сысольск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пароходе «Царевна» прибыл великий князь Сергей Александрович Романов, в то время генерал-губернатор Москвы. Это был единственный случай визита члена царской семьи за всю историю города 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Сысоле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3E4DF5" w:rsidRPr="007D4358" w:rsidRDefault="003E4DF5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1914 году по заказу церкви в селе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Петрунь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строительство нового здания школы, подрядчиком становится Иван Николаевич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Сорвачёв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здание и теперь стоит, как памятник добросовестной и мастеровой работы плотников. Обучение в школе было платное, но число учащихся с каждым годом увеличивалось. В 1925 году при школе открыли интернат.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Троицко-Печорском районе можно увидеть одно из 7 чудес России — столбы выветривания на плато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Маньпупунёр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языке манси — «малая гора идолов»). Геологический памятник находится на территории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Печоро-Илычского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заповедника. Туристы, желающие посетить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Маньпупунёр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могут выбрать вертолётный, автомобильный, водный или пеший маршруты.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Почётный гражданин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Сысольского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лет работала сучкорубом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Щугромского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лесопункта, 32 года - в дошкольных учреждениях. Она известна и как народная целительница, вернувшая здоровье многим землякам.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 1984 году звание «Народный поэт Коми АССР» присвоено уроженцу села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Жешарт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Серафиму Алексеевичу Попову (1913-2003). Он — автор более 20 сборников стихов 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языке, участник Великой Отечественной войны, был редактором журнала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Войвыв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кодзув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(Северная звезда) и депутатом Верховного Совета Коми АССР.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 создания Коми автономии, в июне 1921 года сборная команда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Усть-Сысольска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Юнион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провела первый междугородний футбольный матч с командой из Сольвычегодска, закончившийся со счётом 1:1. Спустя сто лет футбольные традиции нашего региона сохраняют профессиональные мини-футбольные клубы «Новая генерация» и «Ухта».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95" w:type="dxa"/>
          </w:tcPr>
          <w:p w:rsidR="0011156A" w:rsidRPr="006D23ED" w:rsidRDefault="00530B71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23ED"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Медаль </w:t>
            </w:r>
            <w:proofErr w:type="gramStart"/>
            <w:r w:rsidR="006D23ED"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Парижу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D23ED"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="006D23ED"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Ижемском</w:t>
            </w:r>
            <w:proofErr w:type="spellEnd"/>
            <w:r w:rsidR="006D23ED"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историко-краеведческом музее хранится Бронзовая медаль Всемирной Парижской выставки за оленеводческую продукцию, датированная 1900 годом. Её привезли </w:t>
            </w:r>
            <w:proofErr w:type="spellStart"/>
            <w:r w:rsidR="006D23ED"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ижемские</w:t>
            </w:r>
            <w:proofErr w:type="spellEnd"/>
            <w:r w:rsidR="006D23ED"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оленеводы, представлявшие среди других Россию и свою продукцию. В выставке принимали участие 35 государств.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95" w:type="dxa"/>
          </w:tcPr>
          <w:p w:rsidR="0011156A" w:rsidRPr="007D4358" w:rsidRDefault="006D23ED" w:rsidP="00530B71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июня 1918 года вышел первый номер газеты </w:t>
            </w:r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Зырянская жизнь</w:t>
            </w:r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первой газеты, издававшейся частично 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языке. Выпускал газету исполком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Усть-Сысольского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уездного Совета. В состав редколлегии входили Попов Д. Я., Савин В. А., Лыткин В. И., Кочанов В. М. Эту дату принято считать днём рождения журналистики в Коми крае.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школа на территории современной республики открылась в 1814 году в селе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Серёгово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(ныне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Владелец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Сереговского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солеваренного завода Рыбников устроил школу при заводе. (здесь имеется ввиду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ла, которая была не при церкви).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план застройки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Усть-Сысольска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утверждён в 1784 году и существовал более 150 лет. Второй генеральный план составлен в 1935 году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Ленгипрогором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Третий план утверждён Советом Министров РСФСР в 1973 году и действовал до 2000 года.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Мастер-самоучка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Евстафий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Маркович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Кустышев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села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Петрунь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потомственным оленеводом. В кочевых условиях, в чуме, по примеру своих карманных, сделал часы, все детали которого были из кости, даже цепь. Часы, подвешенные на хорее у чума, исправно шли в сорокоградусные морозы. Таких часов было сделано двое, одни увезли в музей Петербурга.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95" w:type="dxa"/>
          </w:tcPr>
          <w:p w:rsidR="0011156A" w:rsidRPr="006D23ED" w:rsidRDefault="006D23ED" w:rsidP="00530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Григорьевич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Коюшев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(1901-1993) родился в селе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Додзь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(ныне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Участвовал в организации первого писательского объединения Коми АО, делегат Всероссийской конференции пролетарских писателей, написал 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 учебник политграмоты, изданный </w:t>
            </w:r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Центриздатом</w:t>
            </w:r>
            <w:proofErr w:type="spellEnd"/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участвовал в создании треста </w:t>
            </w:r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Комилес</w:t>
            </w:r>
            <w:proofErr w:type="spellEnd"/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Представлял республику в органах власти РСФСР и СССР.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1955 года в Воркуте в Государственном театре кукол состоялось первое выступление – в клубе поселка Рудник был показан спектакль «Аленький цветочек». Это первый и единственный кукольный театр в нашей республике. С 2000 года Театр кукол работает во Дворце культуры шахтеров.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Васильевич Карманов из села Палауз — первый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звучник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инициатор движения «тысячников» в АО Коми и Северном крае. В 1930-е годы на лесозаготовках были колхозники, в обязанность которых входили сезонные работы в лесу. Антон Васильевич - колхозник и в то же время лесоруб. За сезон 1929-30 годов он заготовил 1140 м3 древесины, а с 1930 держал собственную планку — не менее 1000 м3.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праздники в Коми. Гастрономический фестиваль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Черинянь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(Праздник рыбного пирога) проводится ежегодно с 2012 года в последнее воскресенье июня в деревне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Бызовой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Печорского района. В 2019 году попал в десятку самых популярных направлений для гастрономических путешествий по мнению агентства «Турист».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1931 году в посёлке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Чибью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начались занятия в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профтехникуме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организованном для обучения основным профессиям рабочих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Ухтпечлага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профтехникуме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отделения буровое, теплотехническое, химическое, механическое, геолого-топографическое, строительное.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3B2134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Сосногорском районе расположен географический центр Республики Коми. Находится он в лесистой местности между посёлками Вис и Малая Пера на берегу реки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Айюва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Расчет координат сделал доцент КГПИ Николай Шумилов. Сейчас центральную точку родной республики обозначает памятный знак, установленный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сосногорцами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артист Коми АССР, заслуженный работник культуры РСФСР Василий Дмитриевич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Леканов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(1918-1989) родился в селе Объячево (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Актёр и драматург, член Союза писателей СССР. Его пьеса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Сиктса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рытъяс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(Сельские вечера) переведена на русский язык и поставлена почти во всех театрах Советского Союза.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июне 1921 года в результате реорганизации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Усть-Сысолького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уездного финансового отдела Северо-Двинской губернии был создан Областной комиссариат финансов АО Коми (зырян). Первым комиссаром финансов утвержден Михаил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Асинкритович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Мозговиков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бывший в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Усть-Сысольском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уездном казначействе кассиром II разряда.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годы Великой Отечественной войны через военкоматы из Коми АССР призвано свыше 170 тысяч человек, через ГУЛАГ НКВД СССР отправлено на фронт более 100 тысяч человек. В боях погибли, умерли от ран около 53 тысяч солдат и офицеров из Коми АССР, более 23 тысяч человек пропали без вести, судьба еще около 50 тысяч человек (в основном, призванных из числа бывших заключенных) не установлена.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1980 году работникам шахты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Воргашорская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директору шахты Василию Григорьевичу Курских и бригадиру проходчиков Анатолию Михайловичу Сахарову за сверхплановую добычу угля Указом Президиума Верховного Совета СССР присвоены звания Героя Социалистического Труда. Также орденами и медалями СССР награждены наиболее отличившиеся работники шахты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Воргашорская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40 лет на родине И.А. Куратова ежегодно, в канун дня его рождения, проводится Республиканский праздник поэзии и народного творчества «Менам муза». На праздник приезжают именитые писатели, поэты республики, самодеятельные авторы, творческие коллективы с разных уголков нашего региона, делегации из других регионов России.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аспирантуры ЛГУ Виктор Анатольевич Семенов (1945-2020) приехал на работу в Сыктывкарский госуниверситет, где прошёл путь от ассистента кафедры до профессора, доктора исторических наук, заслуженного деятеля науки Российской Федерации. Семенов известен в России и далеко за ее пределами. Будучи ученым-этнографом, он создал культурно-семиотическую школу в Республике Коми.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«Печорский десант». В 1943 году немецкая «Цеппелин» поставила задачу подорвать мост через реку Печора. Мост играл важную роль в обеспечении советского фронта углем, нефтью и лесом из Коми. Для участия в операции были отобраны советские военнопленные. После десантирования, они добровольно сдались. Немецкая диверсия с треском провалилась.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B2134"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мастер спорта СССР Андрей Вячеславович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Лопатов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(1957 г.р.) родился в городе Инта. После школы переехал в Москву и занялся баскетболом. Чемпион мира, призёр чемпионата мира, 3-кратный чемпион Европы, 10-кратный чемпион СССР, призер Олимпийских игр.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3E4DF5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95" w:type="dxa"/>
          </w:tcPr>
          <w:p w:rsidR="0011156A" w:rsidRPr="006D23ED" w:rsidRDefault="006D23ED" w:rsidP="00530B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Петрович Марков (1947 г.р.) родился в селе Кослан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Удорского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Кандидат физико-математических наук. С 1991 по 2007 годы - председатель исполкома Комитета возрождения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 (позднее МОД </w:t>
            </w:r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войтыр</w:t>
            </w:r>
            <w:proofErr w:type="spellEnd"/>
            <w:r w:rsidR="0053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 1993 по 2016 годы - председатель Международного консультативного комитета финно-угорских народов. Был депутатом Госсовета Коми, сенатором в Совете Федерации.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3E4DF5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Премьера первой оперы на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 «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Кулӧмдінса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бунт» (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Усть-Куломское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восстание) прошла в марте 1942 года и вошла в план празднования 20-летия Коми автономии. Работали над оперой композитор Воронцов А. А., фольклорист-мелодист Анисимов П. А., соавтор либретто Ермолин С. И., режиссер-постановщик Дьяконов Н. М., художник-постановщик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Баусов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А., сыграли артисты-выпускники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студии </w:t>
            </w: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ГИТИСа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E4DF5" w:rsidP="003E4DF5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95" w:type="dxa"/>
          </w:tcPr>
          <w:p w:rsidR="0011156A" w:rsidRPr="006D23ED" w:rsidRDefault="006D23ED" w:rsidP="006D2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Сосногорский</w:t>
            </w:r>
            <w:proofErr w:type="spellEnd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газоперерабатывающий завод – крупнейший производитель технического углерода в России, единственное в Северо-Западном федеральном округе предприятие по комплексной переработке природного газа и нестабильного к</w:t>
            </w:r>
            <w:bookmarkStart w:id="0" w:name="_GoBack"/>
            <w:bookmarkEnd w:id="0"/>
            <w:r w:rsidRPr="00AF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онденсата. Ежегодно завод производит более 200 тысяч тонн сжиженного газа, более 230 тысяч тонн стабильного конденсата и около 30 тысяч тонн технического углерода.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494" w:rsidRPr="007D4358" w:rsidRDefault="00F73494">
      <w:pPr>
        <w:rPr>
          <w:rFonts w:ascii="Times New Roman" w:hAnsi="Times New Roman" w:cs="Times New Roman"/>
          <w:sz w:val="24"/>
          <w:szCs w:val="24"/>
        </w:rPr>
      </w:pPr>
    </w:p>
    <w:sectPr w:rsidR="00F73494" w:rsidRPr="007D4358" w:rsidSect="00283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01"/>
    <w:rsid w:val="0011156A"/>
    <w:rsid w:val="0012075E"/>
    <w:rsid w:val="001F6C4D"/>
    <w:rsid w:val="00253492"/>
    <w:rsid w:val="00283401"/>
    <w:rsid w:val="002D3ED3"/>
    <w:rsid w:val="00327924"/>
    <w:rsid w:val="003B2134"/>
    <w:rsid w:val="003E4DF5"/>
    <w:rsid w:val="00530B71"/>
    <w:rsid w:val="00664A52"/>
    <w:rsid w:val="006D23ED"/>
    <w:rsid w:val="00734BD9"/>
    <w:rsid w:val="007D4358"/>
    <w:rsid w:val="00876287"/>
    <w:rsid w:val="00C05F17"/>
    <w:rsid w:val="00C40B35"/>
    <w:rsid w:val="00CD5BF6"/>
    <w:rsid w:val="00F1135F"/>
    <w:rsid w:val="00F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6A69"/>
  <w15:chartTrackingRefBased/>
  <w15:docId w15:val="{413A0CCB-4019-458F-BD47-F91ED6B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Надежда Юльевна</dc:creator>
  <cp:keywords/>
  <dc:description/>
  <cp:lastModifiedBy>Корягина Надежда Юльевна</cp:lastModifiedBy>
  <cp:revision>5</cp:revision>
  <dcterms:created xsi:type="dcterms:W3CDTF">2021-08-25T13:21:00Z</dcterms:created>
  <dcterms:modified xsi:type="dcterms:W3CDTF">2021-08-31T13:44:00Z</dcterms:modified>
</cp:coreProperties>
</file>