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ar-SA" w:bidi="ar-SA"/>
        </w:rPr>
        <w:t>Коми Республикаса Оланподувлӧн 84 статья, «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да 18 статья серти: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Коми Республикаса Веськӧдлан котырӧ чинъяс серти пырӧны: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1. Коми Республикаса Веськӧдлан котырӧн Юрнуӧдысь.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2. Коми Республикаса Веськӧдлан котырӧн Юрнуӧдысьӧс Медводдза вежысь.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3. Коми Республикаса Веськӧдлан котырӧн Юрнуӧдысьӧс вежысь – Коми Республикаса сьӧм овмӧс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4. Коми Республикаса Веськӧдлан котырӧн Юрнуӧдысьӧс вежысьяс.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 xml:space="preserve">5.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>Коми Республикаса Юралысьлӧн Администрацияӧн Юрнуӧдысь.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 xml:space="preserve">6.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Россия Федерацияса Президент бердын Коми Республикаӧс пыр петкӧдлысь.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 xml:space="preserve">7.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>Россия Федерацияса Рытыв-Войвыв дінмуын Коми Республикаӧс петкӧдлысь.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/>
        </w:rPr>
        <w:t>8. Коми Республикаса экономика сӧвмӧдан да промышленносьт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ar-SA"/>
        </w:rPr>
        <w:t xml:space="preserve">9. Коми Республикаса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u w:val="none"/>
          <w:lang w:val="kpv-RU" w:eastAsia="zh-CN" w:bidi="hi-IN"/>
        </w:rPr>
        <w:t>стрӧитчан, оланін да коммунальнӧй овмӧс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hi-IN"/>
        </w:rPr>
        <w:t xml:space="preserve">10.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Коми Республикаса вӧр-ва озырлун да гӧгӧртас видзан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11. Коми Республикаса видз-му овмӧс да потребительскӧй рынок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12.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kpv-RU"/>
        </w:rPr>
        <w:t xml:space="preserve">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kpv-RU" w:eastAsia="zh-CN" w:bidi="hi-IN"/>
        </w:rPr>
        <w:t>Коми Республикаса цифра отсӧгӧн сӧвмӧдан, йитӧд да юӧр сетан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13. Коми Республикаса национальнӧй политика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14. Коми Республикаса юстиция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15. Коми Республикаса удж, уджӧн могмӧдан да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kpv-RU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социальнӧя доръян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16. Коми Республикаса йӧзлысь дзоньвидзалун видзан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17. Коми Республикаса культура, туризм да архив удж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/>
        </w:rPr>
        <w:t>18. Коми Республикаса велӧдан, наука да том йӧз политика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</w:pP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hi-IN"/>
        </w:rPr>
        <w:t xml:space="preserve">19. Коми Республикаса </w:t>
      </w: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ar-SA"/>
        </w:rPr>
        <w:t>вынйӧр сӧвмӧдан да спорт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kpv-RU" w:eastAsia="zh-CN" w:bidi="hi-IN"/>
        </w:rPr>
        <w:t xml:space="preserve"> министр.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 w:eastAsia="zh-CN" w:bidi="ar-SA"/>
        </w:rPr>
        <w:t>«Коми Республикаса Веськ</w:t>
      </w:r>
      <w:r>
        <w:rPr>
          <w:rStyle w:val="7"/>
          <w:rFonts w:ascii="Times New Roman" w:hAnsi="Times New Roman"/>
          <w:b/>
          <w:bCs/>
          <w:sz w:val="28"/>
          <w:szCs w:val="28"/>
          <w:lang w:val="kpv-RU" w:eastAsia="zxx" w:bidi="zxx"/>
        </w:rPr>
        <w:t>ӧдлан котыр йылысь» Коми Республикаса</w:t>
      </w:r>
      <w:r>
        <w:rPr>
          <w:rStyle w:val="7"/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 </w:t>
      </w:r>
      <w:r>
        <w:rPr>
          <w:rStyle w:val="7"/>
          <w:rFonts w:ascii="Times New Roman" w:hAnsi="Times New Roman"/>
          <w:b/>
          <w:bCs/>
          <w:sz w:val="28"/>
          <w:szCs w:val="28"/>
          <w:lang w:val="kpv-RU" w:eastAsia="zxx" w:bidi="zxx"/>
        </w:rPr>
        <w:t>Юралысьлӧн 2020 во йирым тӧлысь 20 лунся 116 №-а Индӧд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7"/>
          <w:rFonts w:ascii="Times New Roman" w:hAnsi="Times New Roman"/>
          <w:b w:val="false"/>
          <w:bCs w:val="false"/>
          <w:sz w:val="28"/>
          <w:szCs w:val="28"/>
          <w:lang w:val="ru-RU" w:eastAsia="zxx" w:bidi="zxx"/>
        </w:rPr>
        <w:t>Дополнительная информация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right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7"/>
          <w:rFonts w:ascii="Times New Roman" w:hAnsi="Times New Roman"/>
          <w:b w:val="false"/>
          <w:bCs w:val="false"/>
          <w:sz w:val="28"/>
          <w:szCs w:val="28"/>
          <w:lang w:val="ru-RU" w:eastAsia="zxx" w:bidi="zxx"/>
        </w:rPr>
        <w:t xml:space="preserve">таблица 1  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right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tbl>
      <w:tblPr>
        <w:tblW w:w="9047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15"/>
        <w:gridCol w:w="4531"/>
      </w:tblGrid>
      <w:tr>
        <w:trPr/>
        <w:tc>
          <w:tcPr>
            <w:tcW w:w="4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Коми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spacing w:before="0" w:after="160"/>
              <w:jc w:val="center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Коми Республикаса Юралысь</w:t>
            </w:r>
          </w:p>
        </w:tc>
      </w:tr>
    </w:tbl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right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Style w:val="7"/>
          <w:rFonts w:ascii="Times New Roman" w:hAnsi="Times New Roman"/>
          <w:b w:val="false"/>
          <w:bCs w:val="false"/>
          <w:sz w:val="28"/>
          <w:szCs w:val="28"/>
          <w:lang w:val="ru-RU" w:eastAsia="zxx" w:bidi="zxx"/>
        </w:rPr>
        <w:t>таблица 2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612"/>
        <w:gridCol w:w="2150"/>
        <w:gridCol w:w="2150"/>
        <w:gridCol w:w="2162"/>
      </w:tblGrid>
      <w:tr>
        <w:trPr/>
        <w:tc>
          <w:tcPr>
            <w:tcW w:w="26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1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4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коми языке</w:t>
            </w:r>
          </w:p>
        </w:tc>
      </w:tr>
      <w:tr>
        <w:trPr/>
        <w:tc>
          <w:tcPr>
            <w:tcW w:w="2612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2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</w:tr>
      <w:tr>
        <w:trPr/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https://gov.rkomi.ru/kv/o_pravitelstve_rk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русский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https://gov.rkomi.ru/kv/o_pravitelstve_rk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коми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01_1276819894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Главная/О Правительстве РК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 Правительстве РК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КР-</w:t>
            </w: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ӧн</w:t>
            </w: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 xml:space="preserve"> Веськӧдлан котыр йылысь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Веськӧдлан котыр йылысь</w:t>
            </w:r>
          </w:p>
          <w:p>
            <w:pPr>
              <w:pStyle w:val="Style23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https://gov.rkomi.ru/o_pravitelstve_rk/sostav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русский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hyperlink r:id="rId5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https://gov.rkomi.ru/kv/o_pravitelstve_rk/sostav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коми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Главная/О Правительстве РК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Состав Правительства РК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КР-</w:t>
            </w: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ӧн</w:t>
            </w: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 xml:space="preserve"> Веськӧдлан котырлӧн тэчас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pv-RU" w:eastAsia="en-US" w:bidi="ar-SA"/>
              </w:rPr>
              <w:t>Коми Республикаӧн Веськӧдлан котыр тэчас</w:t>
            </w:r>
          </w:p>
        </w:tc>
      </w:tr>
      <w:tr>
        <w:trPr/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https://gov.rkomi.ru/kontakty-pravitelstva-respubliki-komi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русский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hyperlink r:id="rId7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https://gov.rkomi.ru/kv/kontakty-pravitelstva-respubliki-komi</w:t>
              </w:r>
            </w:hyperlink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(ссылка на сайт, коми язык)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Главная/О Правительстве РК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Контакты Правительства Республики Коми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>Коми Республикаӧн Веськӧдлан котырлӧн йитӧдъяс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4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kpv-RU" w:eastAsia="en-US" w:bidi="ar-SA"/>
              </w:rPr>
              <w:t>Коми Республикаӧн Веськӧдлан котыр Йитӧдъяс</w:t>
            </w:r>
          </w:p>
        </w:tc>
      </w:tr>
    </w:tbl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rStyle w:val="7"/>
          <w:rFonts w:ascii="Times New Roman" w:hAnsi="Times New Roman"/>
          <w:b w:val="false"/>
          <w:b w:val="false"/>
          <w:bCs w:val="false"/>
          <w:sz w:val="28"/>
          <w:szCs w:val="28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xx" w:bidi="zxx"/>
        </w:rPr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righ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4">
    <w:name w:val="Heading 4"/>
    <w:basedOn w:val="Style18"/>
    <w:qFormat/>
    <w:pPr>
      <w:spacing w:before="120" w:after="120"/>
      <w:outlineLvl w:val="3"/>
    </w:pPr>
    <w:rPr>
      <w:rFonts w:ascii="Liberation Serif" w:hAnsi="Liberation Serif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ыделение"/>
    <w:qFormat/>
    <w:rPr>
      <w:i/>
      <w:i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64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rkomi.ru/kv/o_pravitelstve_rk" TargetMode="External"/><Relationship Id="rId3" Type="http://schemas.openxmlformats.org/officeDocument/2006/relationships/hyperlink" Target="https://gov.rkomi.ru/kv/o_pravitelstve_rk" TargetMode="External"/><Relationship Id="rId4" Type="http://schemas.openxmlformats.org/officeDocument/2006/relationships/hyperlink" Target="https://gov.rkomi.ru/o_pravitelstve_rk/sostav" TargetMode="External"/><Relationship Id="rId5" Type="http://schemas.openxmlformats.org/officeDocument/2006/relationships/hyperlink" Target="https://gov.rkomi.ru/kv/o_pravitelstve_rk/sostav" TargetMode="External"/><Relationship Id="rId6" Type="http://schemas.openxmlformats.org/officeDocument/2006/relationships/hyperlink" Target="https://gov.rkomi.ru/kontakty-pravitelstva-respubliki-komi" TargetMode="External"/><Relationship Id="rId7" Type="http://schemas.openxmlformats.org/officeDocument/2006/relationships/hyperlink" Target="https://gov.rkomi.ru/kv/kontakty-pravitelstva-respubliki-komi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LibreOffice/5.4.3.2$Linux_x86 LibreOffice_project/92a7159f7e4af62137622921e809f8546db437e5</Application>
  <Pages>2</Pages>
  <Words>315</Words>
  <Characters>2352</Characters>
  <CharactersWithSpaces>2615</CharactersWithSpaces>
  <Paragraphs>56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2021-01-12T07:45:00Z</dcterms:created>
  <dc:creator>Лоскутова Екатерина Михайловна</dc:creator>
  <dc:description/>
  <dc:language>ru-RU</dc:language>
  <cp:lastModifiedBy>Olga  Isakova</cp:lastModifiedBy>
  <cp:lastPrinted>2021-01-13T11:52:24Z</cp:lastPrinted>
  <dcterms:modified xsi:type="dcterms:W3CDTF">2021-01-13T14:29:13Z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