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2552" w:right="-710" w:hanging="0"/>
        <w:jc w:val="center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-640715</wp:posOffset>
            </wp:positionH>
            <wp:positionV relativeFrom="paragraph">
              <wp:posOffset>-462915</wp:posOffset>
            </wp:positionV>
            <wp:extent cx="2343785" cy="2343785"/>
            <wp:effectExtent l="0" t="0" r="0" b="0"/>
            <wp:wrapNone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shd w:fill="auto" w:val="clear"/>
          <w:lang w:val="kpv-RU"/>
        </w:rPr>
        <w:t xml:space="preserve">«Канму службаӧ да веськӧдлыны велӧдан Коми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shd w:fill="auto" w:val="clear"/>
          <w:lang w:val="kpv-RU"/>
        </w:rPr>
        <w:t>Р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shd w:fill="auto" w:val="clear"/>
          <w:lang w:val="kpv-RU"/>
        </w:rPr>
        <w:t>еспубликаса академия»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sz w:val="24"/>
          <w:szCs w:val="24"/>
          <w:lang w:val="kpv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kpv-RU"/>
        </w:rPr>
        <w:t xml:space="preserve">                                      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kpv-RU"/>
        </w:rPr>
        <w:t>вылыс тшупӧда велӧдан канму учреждение</w:t>
      </w:r>
    </w:p>
    <w:p>
      <w:pPr>
        <w:pStyle w:val="Style26"/>
        <w:widowControl/>
        <w:spacing w:lineRule="auto" w:line="36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sz w:val="24"/>
          <w:szCs w:val="24"/>
          <w:lang w:val="kpv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kpv-RU"/>
        </w:rPr>
        <w:t xml:space="preserve">                                      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kpv-RU"/>
        </w:rPr>
        <w:t xml:space="preserve">«Коми Республикаса войтырлӧн ёртасян керка» </w:t>
      </w:r>
    </w:p>
    <w:p>
      <w:pPr>
        <w:pStyle w:val="Normal"/>
        <w:widowControl/>
        <w:ind w:right="-71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sz w:val="24"/>
          <w:szCs w:val="24"/>
          <w:lang w:val="kpv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kpv-RU"/>
        </w:rPr>
        <w:t xml:space="preserve">                           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val="kpv-RU"/>
        </w:rPr>
        <w:t xml:space="preserve">Коми Республикаса асшӧрлуна канму учреждение 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iCs/>
          <w:color w:val="0000FF"/>
          <w:sz w:val="26"/>
          <w:szCs w:val="26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FF"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«РОССИЯ ФЕДЕРАЦИЯСА ВОЙТЫРЛӦН ЭЛЕКТРОНВЫВ ГИЖӦД</w:t>
      </w: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-2021 &amp; IWCLUL2021»</w:t>
      </w:r>
      <w:r>
        <w:rPr>
          <w:rStyle w:val="Style17"/>
          <w:rFonts w:ascii="Times New Roman" w:hAnsi="Times New Roman"/>
          <w:b/>
          <w:bCs/>
          <w:color w:val="auto"/>
          <w:sz w:val="28"/>
          <w:szCs w:val="28"/>
        </w:rPr>
        <w:footnoteReference w:customMarkFollows="1" w:id="2"/>
        <w:t>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/>
          <w:b/>
          <w:b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           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войтыркостса туялан конференция нуӧдӧм йылысь 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i/>
          <w:i/>
          <w:iCs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медводдза юӧртана письмӧ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cs="Times New Roman"/>
          <w:b/>
          <w:b/>
          <w:bCs/>
          <w:i/>
          <w:i/>
          <w:iCs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  <w:lang w:val="kpv-RU"/>
        </w:rPr>
        <w:t>Пыдди пуктана уджъёртъяс!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i/>
          <w:i/>
          <w:iCs/>
          <w:color w:val="222222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222222"/>
          <w:sz w:val="28"/>
          <w:szCs w:val="28"/>
        </w:rPr>
      </w:r>
    </w:p>
    <w:p>
      <w:pPr>
        <w:pStyle w:val="Normal"/>
        <w:widowControl/>
        <w:spacing w:lineRule="auto" w:line="24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Видза корам Тіянӧс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«РОССИЯ ФЕДЕРАЦИЯСА ВОЙТЫРЛӦН ЭЛЕКТРОНВЫВ ГИЖӦД</w:t>
      </w: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 xml:space="preserve">-2021 &amp; IWCLUL2021»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войтыркостса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туялан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конференция вылӧ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Конференцияыс лоӧ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2021 вося кӧч тӧлысь 23-25 лунъясӧ Сыктывкарын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Канму службаӧ да веськӧдлыны велӧдан Коми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еспубликаса академияын. </w:t>
      </w:r>
      <w:r>
        <w:rPr>
          <w:rFonts w:cs="Times New Roman" w:ascii="Times New Roman" w:hAnsi="Times New Roman"/>
          <w:color w:val="auto"/>
          <w:sz w:val="28"/>
          <w:szCs w:val="28"/>
        </w:rPr>
        <w:t>Конференцияыс урчитӧма Коми Республикалы 100 во тырӧмлы.</w:t>
      </w:r>
    </w:p>
    <w:p>
      <w:pPr>
        <w:pStyle w:val="Normal"/>
        <w:widowControl/>
        <w:tabs>
          <w:tab w:val="clear" w:pos="709"/>
          <w:tab w:val="left" w:pos="570" w:leader="none"/>
        </w:tabs>
        <w:spacing w:lineRule="auto" w:line="240"/>
        <w:ind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70" w:leader="none"/>
        </w:tabs>
        <w:spacing w:lineRule="auto" w:line="24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auto"/>
          <w:sz w:val="28"/>
          <w:szCs w:val="28"/>
        </w:rPr>
        <w:t>Конференциясӧ котыртны отсалӧ Коми Республикаса Веськӧдлан котыр</w:t>
      </w:r>
    </w:p>
    <w:p>
      <w:pPr>
        <w:pStyle w:val="Normal"/>
        <w:widowControl/>
        <w:tabs>
          <w:tab w:val="clear" w:pos="709"/>
          <w:tab w:val="left" w:pos="570" w:leader="none"/>
        </w:tabs>
        <w:spacing w:lineRule="auto" w:line="240"/>
        <w:ind w:firstLine="6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widowControl/>
        <w:spacing w:lineRule="auto" w:line="240"/>
        <w:ind w:left="0" w:righ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Чужан кывъяскӧд йитӧм кыв технология да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компьютер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лингвистика серти тайӧ конференциялӧн могыс – ӧтувтны туялысьясӧс, кодъяс зільӧны Россия Федерацияса войтырлысь кывъяссӧ компьютерӧ пыртӧм могысь.</w:t>
      </w:r>
    </w:p>
    <w:p>
      <w:pPr>
        <w:pStyle w:val="Normal"/>
        <w:widowControl/>
        <w:spacing w:lineRule="auto" w:line="24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</w:r>
    </w:p>
    <w:p>
      <w:pPr>
        <w:pStyle w:val="Normal"/>
        <w:widowControl/>
        <w:tabs>
          <w:tab w:val="clear" w:pos="709"/>
          <w:tab w:val="left" w:pos="570" w:leader="none"/>
        </w:tabs>
        <w:suppressAutoHyphens w:val="true"/>
        <w:bidi w:val="0"/>
        <w:spacing w:lineRule="auto" w:line="240"/>
        <w:ind w:left="0" w:right="0" w:firstLine="624"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Конференциялысь уджсӧ котыртасны татшӧм нырвизьяс серти: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/>
        <w:ind w:left="0" w:right="0" w:firstLine="624"/>
        <w:jc w:val="both"/>
        <w:rPr>
          <w:rFonts w:ascii="Times New Roman" w:hAnsi="Times New Roman" w:cs="Times New Roman"/>
          <w:color w:val="auto"/>
          <w:sz w:val="28"/>
          <w:szCs w:val="28"/>
          <w:lang w:val="kpv-RU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kpv-RU"/>
        </w:rPr>
        <w:t>анбур да шыпаспӧв тэчасног стандарталӧм;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/>
        <w:ind w:left="0" w:right="0" w:firstLine="624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u w:val="none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u w:val="none"/>
          <w:lang w:val="kpv-RU"/>
        </w:rPr>
        <w:t>электронвыв гижӧдсӧ шрифтъясӧн могмӧдӧм;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/>
        <w:ind w:left="0" w:right="0" w:firstLine="624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u w:val="none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u w:val="none"/>
          <w:lang w:val="kpv-RU"/>
        </w:rPr>
        <w:t>электроннӧй кывкудъяс да энциклопедияяс;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/>
        <w:ind w:left="0" w:right="0" w:firstLine="62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онлайн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небӧгаинъяс;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/>
        <w:ind w:left="0" w:right="0" w:firstLine="62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парсеръяс, анализаторъяс да колана юӧрсӧ поток технологияӧн видлалӧм;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/>
        <w:ind w:left="0" w:right="0" w:firstLine="62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пользовательяслы дась приложениеяс (гижанног да грамматика видлаланторъяс, электрон вуджӧдӧм да сёрни обработайтанторъяс да с.в.)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/>
        <w:ind w:left="0" w:right="0" w:firstLine="624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highlight w:val="yellow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электроннӧй велӧдан ресурсъяс;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/>
        <w:ind w:left="0" w:right="0" w:firstLine="624"/>
        <w:jc w:val="both"/>
        <w:rPr>
          <w:highlight w:val="yellow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войтыр кыв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корпусъяс;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/>
        <w:ind w:left="0" w:right="0" w:firstLine="624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highlight w:val="yellow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морфология-синтаксис видлаланторъяс;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/>
        <w:ind w:left="0" w:right="0" w:firstLine="624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highlight w:val="yellow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компьютерӧн вуджӧдчӧм да сёрни тексталӧм;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/>
        <w:ind w:left="0" w:right="0" w:firstLine="624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highlight w:val="yellow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йӧзкост везъясын кывйӧн вӧдитчӧм;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/>
        <w:ind w:left="0" w:right="0" w:firstLine="624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highlight w:val="yellow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кыв документалӧм;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/>
        <w:ind w:left="0" w:right="0" w:firstLine="624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highlight w:val="yellow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йӧзӧс ас кывйӧн вӧдитчыны ышӧдан туйяс;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570" w:leader="none"/>
        </w:tabs>
        <w:suppressAutoHyphens w:val="true"/>
        <w:bidi w:val="0"/>
        <w:spacing w:lineRule="auto" w:line="240"/>
        <w:ind w:left="0" w:right="0" w:firstLine="624"/>
        <w:jc w:val="both"/>
        <w:rPr>
          <w:highlight w:val="yellow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войтыр кывъяслысь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электронвыв гижӧдсӧ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нормативнӧя да инӧдӧн могмӧдӧм да с.в.</w:t>
      </w:r>
    </w:p>
    <w:p>
      <w:pPr>
        <w:pStyle w:val="Normal"/>
        <w:widowControl/>
        <w:spacing w:lineRule="auto" w:line="24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Конференция дырйи лоасны пленарнӧй заседание да секцияяс.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Таысь кындзи, петкӧдласны вӧчӧмторъяс, некымынлаын сёрнитасны урчитӧм темаяс кузя да нуӧдасны мастер-классъяс ӧткымын нырвизь серти.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kpv-RU"/>
        </w:rPr>
        <w:tab/>
      </w:r>
      <w:r>
        <w:rPr>
          <w:rFonts w:cs="Times New Roman" w:ascii="Times New Roman" w:hAnsi="Times New Roman"/>
          <w:color w:val="auto"/>
          <w:sz w:val="28"/>
          <w:szCs w:val="28"/>
          <w:lang w:val="kpv-RU"/>
        </w:rPr>
        <w:t>Конференция дырйи кутасны сёрнитны</w:t>
      </w:r>
      <w:r>
        <w:rPr>
          <w:rFonts w:ascii="Times New Roman" w:hAnsi="Times New Roman"/>
          <w:color w:val="auto"/>
          <w:sz w:val="28"/>
          <w:szCs w:val="28"/>
          <w:lang w:val="kpv-RU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  <w:lang w:val="kpv-RU"/>
        </w:rPr>
        <w:t>комиӧн, рочӧн, англияса кывйӧн.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/>
        <w:ind w:left="0" w:right="0" w:firstLine="62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Корам пырӧдчыны конференция уджӧ россияса да суйӧрсайса туялысьясӧс да специалистъясӧс, кодъяслӧн уджыс йитчӧма да Россия Федерацияса войтырлысь кывъяс компьютер да кыв технологияяс отсӧгӧн сӧвмӧдӧмкӧд.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/>
        <w:ind w:left="0" w:right="0" w:firstLine="62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Гижсьыны конференция вылӧ позьӧ веськыда конференция сайт вылын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http://www.conference.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en-US"/>
        </w:rPr>
        <w:t>krags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.ru/ "Пасйӧдчӧм" юкӧнын либӧ  </w:t>
      </w:r>
      <w:hyperlink r:id="rId3">
        <w:r>
          <w:rPr>
            <w:rStyle w:val="Style14"/>
            <w:rFonts w:eastAsia="Times New Roman" w:cs="Times New Roman" w:ascii="Times New Roman" w:hAnsi="Times New Roman"/>
            <w:b/>
            <w:bCs/>
            <w:i w:val="false"/>
            <w:caps w:val="false"/>
            <w:smallCaps w:val="false"/>
            <w:spacing w:val="0"/>
            <w:sz w:val="28"/>
            <w:szCs w:val="28"/>
            <w:lang w:val="kpv-RU"/>
          </w:rPr>
          <w:t>conference@</w:t>
        </w:r>
        <w:r>
          <w:rPr>
            <w:rStyle w:val="Style14"/>
            <w:rFonts w:eastAsia="Times New Roman" w:cs="Times New Roman" w:ascii="Times New Roman" w:hAnsi="Times New Roman"/>
            <w:b/>
            <w:bCs/>
            <w:i w:val="false"/>
            <w:caps w:val="false"/>
            <w:smallCaps w:val="false"/>
            <w:spacing w:val="0"/>
            <w:sz w:val="28"/>
            <w:szCs w:val="28"/>
            <w:lang w:val="en-US"/>
          </w:rPr>
          <w:t>krags</w:t>
        </w:r>
        <w:r>
          <w:rPr>
            <w:rStyle w:val="Style14"/>
            <w:rFonts w:eastAsia="Times New Roman" w:cs="Times New Roman" w:ascii="Times New Roman" w:hAnsi="Times New Roman"/>
            <w:b/>
            <w:bCs/>
            <w:i w:val="false"/>
            <w:caps w:val="false"/>
            <w:smallCaps w:val="false"/>
            <w:spacing w:val="0"/>
            <w:sz w:val="28"/>
            <w:szCs w:val="28"/>
            <w:lang w:val="kpv-RU"/>
          </w:rPr>
          <w:t>.ru</w:t>
        </w:r>
      </w:hyperlink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электрон инпас серти 2021.05.15-ӧдз.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Конференция бӧрын чукӧртасны уджъяссӧ да дзонь текстӧн пуктасны  россияса учёнӧйяслӧн наука йӧзӧдӧмторъясын библиография базаӧ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ELІBRARY.ru (РИНЦ). Статьяяссӧ йӧзӧдасны ДОН БОСЬТТӦГ.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 Статьясӧ колӧ ыстыны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2021.09.01-ӧдз.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/>
        <w:ind w:left="0" w:right="0" w:firstLine="62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Конференция котыртысьяс вермасны йӧзӧдтӧг кольны конференция проблематикалы, а сідзжӧ урчитӧм форматлы лӧсявтӧм статья.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Конференция лоас нуӧдӧма уна сикас дистанционнӧй технология отсӧгӧн, Та вӧсна конференция уджӧ позяс пырӧдчыны очнӧя, заочнӧя и дистанционнӧя. Сідзжӧ лоас и онлайн трансляция индӧм сайт вылын: </w:t>
      </w:r>
      <w:r>
        <w:rPr>
          <w:rFonts w:cs="Times New Roman" w:ascii="Times New Roman" w:hAnsi="Times New Roman"/>
          <w:b/>
          <w:bCs/>
          <w:sz w:val="28"/>
          <w:szCs w:val="28"/>
        </w:rPr>
        <w:t>http://www.conference.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krags</w:t>
      </w:r>
      <w:r>
        <w:rPr>
          <w:rFonts w:cs="Times New Roman" w:ascii="Times New Roman" w:hAnsi="Times New Roman"/>
          <w:b/>
          <w:bCs/>
          <w:sz w:val="28"/>
          <w:szCs w:val="28"/>
        </w:rPr>
        <w:t>.ru/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Коми Республикаын </w:t>
      </w:r>
      <w:r>
        <w:rPr>
          <w:rFonts w:cs="Times New Roman" w:ascii="Times New Roman" w:hAnsi="Times New Roman"/>
          <w:sz w:val="28"/>
          <w:szCs w:val="28"/>
        </w:rPr>
        <w:t>эпидемиологи</w:t>
      </w:r>
      <w:r>
        <w:rPr>
          <w:rFonts w:cs="Times New Roman" w:ascii="Times New Roman" w:hAnsi="Times New Roman"/>
          <w:sz w:val="28"/>
          <w:szCs w:val="28"/>
        </w:rPr>
        <w:t>я боксянь кӧ лёкмас ситуацияыс, конференция лоас</w:t>
      </w:r>
      <w:r>
        <w:rPr>
          <w:rFonts w:cs="Times New Roman" w:ascii="Times New Roman" w:hAnsi="Times New Roman"/>
          <w:sz w:val="28"/>
          <w:szCs w:val="28"/>
        </w:rPr>
        <w:t xml:space="preserve"> дистанционн</w:t>
      </w:r>
      <w:r>
        <w:rPr>
          <w:rFonts w:cs="Times New Roman" w:ascii="Times New Roman" w:hAnsi="Times New Roman"/>
          <w:sz w:val="28"/>
          <w:szCs w:val="28"/>
        </w:rPr>
        <w:t>ӧя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22"/>
        <w:widowControl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22"/>
        <w:widowControl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К</w:t>
      </w:r>
      <w:r>
        <w:rPr>
          <w:rFonts w:cs="Times New Roman" w:ascii="Times New Roman" w:hAnsi="Times New Roman"/>
          <w:b/>
          <w:bCs/>
          <w:sz w:val="28"/>
          <w:szCs w:val="28"/>
        </w:rPr>
        <w:t>онференци</w:t>
      </w:r>
      <w:r>
        <w:rPr>
          <w:rFonts w:cs="Times New Roman" w:ascii="Times New Roman" w:hAnsi="Times New Roman"/>
          <w:b/>
          <w:bCs/>
          <w:sz w:val="28"/>
          <w:szCs w:val="28"/>
        </w:rPr>
        <w:t>я к</w:t>
      </w:r>
      <w:r>
        <w:rPr>
          <w:rFonts w:cs="Times New Roman" w:ascii="Times New Roman" w:hAnsi="Times New Roman"/>
          <w:b/>
          <w:bCs/>
          <w:sz w:val="28"/>
          <w:szCs w:val="28"/>
        </w:rPr>
        <w:t>оординатор</w:t>
      </w:r>
      <w:r>
        <w:rPr>
          <w:rFonts w:cs="Times New Roman" w:ascii="Times New Roman" w:hAnsi="Times New Roman"/>
          <w:b/>
          <w:bCs/>
          <w:sz w:val="28"/>
          <w:szCs w:val="28"/>
        </w:rPr>
        <w:t>ъяс:</w:t>
      </w:r>
    </w:p>
    <w:p>
      <w:pPr>
        <w:pStyle w:val="Style2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Ткачев Сергей Алексеевич,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Канму службаӧ да веськӧдлыны велӧдан Коми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Р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еспубликаса академия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ын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велӧдан да туялан удж серти проректор</w:t>
      </w:r>
      <w:r>
        <w:rPr>
          <w:rFonts w:cs="Times New Roman" w:ascii="Times New Roman" w:hAnsi="Times New Roman"/>
          <w:sz w:val="28"/>
          <w:szCs w:val="28"/>
        </w:rPr>
        <w:t xml:space="preserve">: +79128636268 </w:t>
      </w:r>
      <w:r>
        <w:rPr>
          <w:rFonts w:cs="Times New Roman" w:ascii="Times New Roman" w:hAnsi="Times New Roman"/>
          <w:sz w:val="28"/>
          <w:szCs w:val="28"/>
        </w:rPr>
        <w:t>либӧ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  <w:lang w:val="en-US"/>
        </w:rPr>
        <w:t>stkachev</w:t>
      </w:r>
      <w:r>
        <w:rPr>
          <w:rFonts w:cs="Times New Roman" w:ascii="Times New Roman" w:hAnsi="Times New Roman"/>
          <w:sz w:val="28"/>
          <w:szCs w:val="28"/>
        </w:rPr>
        <w:t>111@</w:t>
      </w:r>
      <w:r>
        <w:rPr>
          <w:rFonts w:cs="Times New Roman" w:ascii="Times New Roman" w:hAnsi="Times New Roman"/>
          <w:sz w:val="28"/>
          <w:szCs w:val="28"/>
          <w:lang w:val="en-US"/>
        </w:rPr>
        <w:t>gmail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</w:p>
    <w:p>
      <w:pPr>
        <w:pStyle w:val="Style22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Федина Марина Серафимовна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Коми Республикаса войтырлӧн ёртасян керка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ын Кыв технологияяс сӧвмӧдан шӧринӧн веськӧдлысь</w:t>
      </w:r>
      <w:r>
        <w:rPr>
          <w:rFonts w:cs="Times New Roman" w:ascii="Times New Roman" w:hAnsi="Times New Roman"/>
          <w:sz w:val="28"/>
          <w:szCs w:val="28"/>
        </w:rPr>
        <w:t xml:space="preserve">: +79505671528 </w:t>
      </w:r>
      <w:r>
        <w:rPr>
          <w:rFonts w:cs="Times New Roman" w:ascii="Times New Roman" w:hAnsi="Times New Roman"/>
          <w:sz w:val="28"/>
          <w:szCs w:val="28"/>
        </w:rPr>
        <w:t>либӧ</w:t>
      </w:r>
      <w:r>
        <w:rPr>
          <w:rFonts w:cs="Times New Roman" w:ascii="Times New Roman" w:hAnsi="Times New Roman"/>
          <w:sz w:val="28"/>
          <w:szCs w:val="28"/>
        </w:rPr>
        <w:t xml:space="preserve"> e-mail: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m-fedina@mail.ru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>.</w:t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содтӧд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</w:t>
      </w:r>
      <w:r>
        <w:rPr>
          <w:rFonts w:cs="Times New Roman" w:ascii="Times New Roman" w:hAnsi="Times New Roman"/>
          <w:b/>
          <w:sz w:val="28"/>
          <w:szCs w:val="28"/>
        </w:rPr>
        <w:t>аявк</w:t>
      </w:r>
      <w:r>
        <w:rPr>
          <w:rFonts w:cs="Times New Roman" w:ascii="Times New Roman" w:hAnsi="Times New Roman"/>
          <w:b/>
          <w:sz w:val="28"/>
          <w:szCs w:val="28"/>
        </w:rPr>
        <w:t>а бала</w:t>
      </w:r>
    </w:p>
    <w:p>
      <w:pPr>
        <w:pStyle w:val="Normal"/>
        <w:ind w:firstLine="709"/>
        <w:jc w:val="both"/>
        <w:rPr>
          <w:rFonts w:ascii="Cambria" w:hAnsi="Cambria" w:eastAsia="Times New Roman" w:cs="Cambria"/>
          <w:sz w:val="12"/>
          <w:szCs w:val="28"/>
          <w:lang w:eastAsia="ru-RU"/>
        </w:rPr>
      </w:pPr>
      <w:r>
        <w:rPr>
          <w:rFonts w:eastAsia="Times New Roman" w:cs="Cambria" w:ascii="Cambria" w:hAnsi="Cambria"/>
          <w:sz w:val="12"/>
          <w:szCs w:val="28"/>
          <w:lang w:eastAsia="ru-RU"/>
        </w:rPr>
      </w:r>
    </w:p>
    <w:tbl>
      <w:tblPr>
        <w:tblW w:w="9367" w:type="dxa"/>
        <w:jc w:val="left"/>
        <w:tblInd w:w="211" w:type="dxa"/>
        <w:tblCellMar>
          <w:top w:w="0" w:type="dxa"/>
          <w:left w:w="11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958"/>
        <w:gridCol w:w="2831"/>
        <w:gridCol w:w="2578"/>
      </w:tblGrid>
      <w:tr>
        <w:trPr/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Участник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1 а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втор 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2 а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втор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эм кӧ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Ов, ним, вич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тырвыйӧ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Учен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ӧй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степень, учен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ӧй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звание (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эм кӧ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Уджаланін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(тырвыйӧ ним)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58" w:type="dxa"/>
            <w:tcBorders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оклад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ним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онференци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яӧ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пырӧдчанног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br/>
              <w:t>(очн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ӧя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, заочн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ӧя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, онлайн)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обильн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ӧ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й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елефон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Тырвыйӧ инпас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Колӧ-ӧ виза вылӧ корӧм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суйӧрсайса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ъяслы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да /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оз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</w:tr>
    </w:tbl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содтӧд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Статья оформитӧм вылӧ корӧмъяс</w:t>
      </w:r>
    </w:p>
    <w:p>
      <w:pPr>
        <w:pStyle w:val="Normal"/>
        <w:widowControl/>
        <w:spacing w:lineRule="auto" w:line="240"/>
        <w:jc w:val="both"/>
        <w:rPr/>
      </w:pPr>
      <w:r>
        <w:rPr>
          <w:rFonts w:cs="Times New Roman" w:ascii="Times New Roman" w:hAnsi="Times New Roman"/>
          <w:b/>
          <w:i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Йӧрышыс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А4 ыджда 10 лист бокӧдз. </w:t>
      </w:r>
    </w:p>
    <w:p>
      <w:pPr>
        <w:pStyle w:val="Normal"/>
        <w:widowControl/>
        <w:spacing w:lineRule="auto" w:line="240"/>
        <w:jc w:val="both"/>
        <w:rPr/>
      </w:pPr>
      <w:r>
        <w:rPr>
          <w:rFonts w:cs="Times New Roman" w:ascii="Times New Roman" w:hAnsi="Times New Roman"/>
          <w:b/>
          <w:i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Боръясыс</w:t>
      </w:r>
      <w:r>
        <w:rPr>
          <w:rFonts w:cs="Times New Roman" w:ascii="Times New Roman" w:hAnsi="Times New Roman"/>
          <w:b w:val="false"/>
          <w:bCs w:val="false"/>
          <w:i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: шуйгаыс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– 3 см; веськыдыс, улыссаыс да вылыссаыс – 2 сантиметраӧн. </w:t>
      </w:r>
    </w:p>
    <w:p>
      <w:pPr>
        <w:pStyle w:val="Normal"/>
        <w:widowControl/>
        <w:spacing w:lineRule="auto" w:line="240"/>
        <w:jc w:val="both"/>
        <w:rPr/>
      </w:pPr>
      <w:r>
        <w:rPr>
          <w:rFonts w:cs="Times New Roman" w:ascii="Times New Roman" w:hAnsi="Times New Roman"/>
          <w:b/>
          <w:i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Шрифтыс: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Tіmes New Roman; </w:t>
      </w:r>
      <w:r>
        <w:rPr>
          <w:rFonts w:cs="Times New Roman" w:ascii="Times New Roman" w:hAnsi="Times New Roman"/>
          <w:b/>
          <w:i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кегльыс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– 14 пункт ыджда.</w:t>
      </w:r>
    </w:p>
    <w:p>
      <w:pPr>
        <w:pStyle w:val="Normal"/>
        <w:widowControl/>
        <w:spacing w:lineRule="auto" w:line="240"/>
        <w:jc w:val="both"/>
        <w:rPr/>
      </w:pPr>
      <w:r>
        <w:rPr>
          <w:rFonts w:cs="Times New Roman" w:ascii="Times New Roman" w:hAnsi="Times New Roman"/>
          <w:b/>
          <w:i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Визькостса интервалыс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– ӧти да джын пункт пасьта.</w:t>
      </w:r>
    </w:p>
    <w:p>
      <w:pPr>
        <w:pStyle w:val="Normal"/>
        <w:widowControl/>
        <w:spacing w:lineRule="auto" w:line="240"/>
        <w:jc w:val="both"/>
        <w:rPr/>
      </w:pPr>
      <w:r>
        <w:rPr>
          <w:rFonts w:cs="Times New Roman" w:ascii="Times New Roman" w:hAnsi="Times New Roman"/>
          <w:b/>
          <w:i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Серпасъясыс да фотоясыс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 – сьӧда-еджыдаӧсь;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 найӧс колӧ дублируйтны торъя файлъясӧн (быдӧн торъя файлын),  стӧчлуныс мед лоӧ 300 пиксель/дюймысь оз посниджык.</w:t>
      </w:r>
    </w:p>
    <w:p>
      <w:pPr>
        <w:pStyle w:val="Normal"/>
        <w:widowControl/>
        <w:spacing w:lineRule="auto" w:line="240"/>
        <w:jc w:val="both"/>
        <w:rPr/>
      </w:pPr>
      <w:r>
        <w:rPr>
          <w:rFonts w:cs="Times New Roman" w:ascii="Times New Roman" w:hAnsi="Times New Roman"/>
          <w:b/>
          <w:i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Схемаяс да таблицаяс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 колӧ вӧчны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 Mіcrosoft Word-ын, а оз сканируйтны мукӧдлаысь, быдӧнлы колӧ сетны номер да ним. Текстын колӧ стӧча ыстысьны серпас либӧ таблица вылӧ. (Тадзи кымын: Туялан бӧртасъяссӧ петкӧдлӧма 2 таблицаын). Серпас нимсӧ да лӧсялана пасйӧдсӧ гижны сы увдорӧ, а таблица нимсӧ – сы вевдорӧ. Статьялысь став латынь шыпассӧ колӧ торйӧдны курсивӧн: sіn, cos, tg, ctg, exp, Іn, const, mіn, max, Pr, Re. Став греческӧй шыпассӧ да торъя пасъяссӧ печатайтны веськыд шрифтӧн. Ыстысянныд кӧ математика шусьӧгъяс да формулаяс вылӧ, найӧс колӧ печатайтны выль визьторсянь выліас-уліас прӧст визь кольӧмӧн. Та дырйи статья текстын формулаяссӧ колӧ дорвыв нумеруйтны, а номерсӧ ӧтвесьтавны веськыд пельӧс серти.</w:t>
      </w:r>
    </w:p>
    <w:p>
      <w:pPr>
        <w:pStyle w:val="Normal"/>
        <w:widowControl/>
        <w:spacing w:lineRule="auto" w:line="240"/>
        <w:jc w:val="both"/>
        <w:rPr/>
      </w:pPr>
      <w:r>
        <w:rPr>
          <w:rFonts w:cs="Times New Roman" w:ascii="Times New Roman" w:hAnsi="Times New Roman"/>
          <w:b/>
          <w:i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Ыстӧг лыддьӧгсӧ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пукты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ны торъя юкӧнӧн статья помас, та дырйи ӧшмӧсъяссӧ тэчны номера лыддьӧгӧн сьӧрсьӧн-бӧрсьӧн найӧс цитируйтӧм серти. Текстас ӧшмӧс вылӧ ыстӧгсӧ колӧ пасйыны номеръясӧн квадратнӧй скобкаясын, тадзи кымын: [1, с. 154]. </w:t>
      </w:r>
    </w:p>
    <w:p>
      <w:pPr>
        <w:pStyle w:val="Normal"/>
        <w:widowControl/>
        <w:spacing w:lineRule="auto" w:line="24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Текст дорӧ колӧ содтыны</w:t>
      </w:r>
      <w:r>
        <w:rPr>
          <w:rFonts w:cs="Times New Roman" w:ascii="Times New Roman" w:hAnsi="Times New Roman"/>
          <w:b/>
          <w:i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 автор (авторъяс) йылысь юӧр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: ов, ним, вич, уджаланін, чин, индыны тшӧтш юкӧд, кафедра, лаборатория да с.в., учёнӧйлысь ним, учёнӧйлысь удж ним, телефон, электроннӧй пошта. 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Бурджык сетны статьясӧ дась УДК-ӧн нин.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Кыдзи оформитны статьясӧ, вайӧдӧма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3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содтӧдын.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i/>
          <w:caps w:val="false"/>
          <w:smallCaps w:val="false"/>
          <w:color w:val="auto"/>
          <w:spacing w:val="0"/>
          <w:sz w:val="28"/>
          <w:szCs w:val="28"/>
          <w:lang w:val="kpv-RU"/>
        </w:rPr>
        <w:t>Таысь кындзи, автор(ъяс) гижӧ(ны) лицензионнӧй сёрнитчан бланокъяс да пуктӧ(ны) материалъяс дорӧ (</w:t>
      </w:r>
      <w:r>
        <w:rPr>
          <w:rFonts w:cs="Times New Roman" w:ascii="Times New Roman" w:hAnsi="Times New Roman"/>
          <w:b/>
          <w:i/>
          <w:caps w:val="false"/>
          <w:smallCaps w:val="false"/>
          <w:color w:val="auto"/>
          <w:spacing w:val="0"/>
          <w:sz w:val="28"/>
          <w:szCs w:val="28"/>
          <w:lang w:val="kpv-RU"/>
        </w:rPr>
        <w:t>4</w:t>
      </w:r>
      <w:r>
        <w:rPr>
          <w:rFonts w:cs="Times New Roman" w:ascii="Times New Roman" w:hAnsi="Times New Roman"/>
          <w:b/>
          <w:i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содтӧд).</w:t>
      </w:r>
    </w:p>
    <w:p>
      <w:pPr>
        <w:pStyle w:val="Normal"/>
        <w:widowControl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содтӧд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spacing w:lineRule="auto" w:line="360"/>
        <w:jc w:val="center"/>
        <w:rPr>
          <w:b/>
          <w:b/>
          <w:bCs/>
          <w:color w:val="auto"/>
          <w:szCs w:val="28"/>
          <w:lang w:val="kpv-RU"/>
        </w:rPr>
      </w:pPr>
      <w:r>
        <w:rPr>
          <w:b/>
          <w:bCs/>
          <w:color w:val="auto"/>
          <w:szCs w:val="28"/>
          <w:lang w:val="kpv-RU"/>
        </w:rPr>
        <w:t>Статья бала</w:t>
      </w:r>
    </w:p>
    <w:p>
      <w:pPr>
        <w:pStyle w:val="21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tbl>
      <w:tblPr>
        <w:tblW w:w="10445" w:type="dxa"/>
        <w:jc w:val="left"/>
        <w:tblInd w:w="-512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445"/>
      </w:tblGrid>
      <w:tr>
        <w:trPr>
          <w:trHeight w:val="6250" w:hRule="atLeast"/>
        </w:trPr>
        <w:tc>
          <w:tcPr>
            <w:tcW w:w="104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21"/>
              <w:ind w:left="540" w:hanging="0"/>
              <w:jc w:val="both"/>
              <w:rPr/>
            </w:pPr>
            <w:r>
              <w:rPr>
                <w:bCs/>
                <w:sz w:val="24"/>
              </w:rPr>
              <w:t>УДК 334:005.342</w:t>
            </w:r>
          </w:p>
          <w:p>
            <w:pPr>
              <w:pStyle w:val="21"/>
              <w:ind w:left="540" w:hanging="0"/>
              <w:jc w:val="both"/>
              <w:rPr>
                <w:b/>
                <w:b/>
                <w:bCs/>
                <w:i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</w:r>
          </w:p>
          <w:p>
            <w:pPr>
              <w:pStyle w:val="21"/>
              <w:ind w:left="540" w:hanging="0"/>
              <w:rPr/>
            </w:pPr>
            <w:r>
              <w:rPr>
                <w:b/>
                <w:bCs/>
                <w:sz w:val="24"/>
              </w:rPr>
              <w:t>В. Б. Широков,</w:t>
            </w:r>
          </w:p>
          <w:p>
            <w:pPr>
              <w:pStyle w:val="21"/>
              <w:ind w:left="540" w:right="5526" w:hanging="0"/>
              <w:rPr/>
            </w:pPr>
            <w:r>
              <w:rPr>
                <w:bCs/>
                <w:i/>
                <w:sz w:val="24"/>
              </w:rPr>
              <w:t xml:space="preserve">ст. преподаватель кафедры экономики и государственного и муниципального управления </w:t>
            </w:r>
          </w:p>
          <w:p>
            <w:pPr>
              <w:pStyle w:val="21"/>
              <w:ind w:left="540" w:right="5526" w:hanging="0"/>
              <w:rPr/>
            </w:pPr>
            <w:r>
              <w:rPr>
                <w:bCs/>
                <w:i/>
                <w:sz w:val="24"/>
              </w:rPr>
              <w:t xml:space="preserve">Коми республиканской академии государственной службы </w:t>
            </w:r>
          </w:p>
          <w:p>
            <w:pPr>
              <w:pStyle w:val="21"/>
              <w:ind w:left="540" w:right="5526" w:hanging="0"/>
              <w:rPr/>
            </w:pPr>
            <w:r>
              <w:rPr>
                <w:bCs/>
                <w:i/>
                <w:sz w:val="24"/>
              </w:rPr>
              <w:t>и управления</w:t>
            </w:r>
          </w:p>
          <w:p>
            <w:pPr>
              <w:pStyle w:val="21"/>
              <w:ind w:left="540" w:hanging="0"/>
              <w:jc w:val="both"/>
              <w:rPr>
                <w:bCs/>
                <w:i/>
                <w:i/>
                <w:sz w:val="24"/>
              </w:rPr>
            </w:pPr>
            <w:r>
              <w:rPr>
                <w:bCs/>
                <w:i/>
                <w:sz w:val="24"/>
              </w:rPr>
            </w:r>
          </w:p>
          <w:p>
            <w:pPr>
              <w:pStyle w:val="21"/>
              <w:jc w:val="center"/>
              <w:rPr/>
            </w:pPr>
            <w:r>
              <w:rPr>
                <w:b/>
                <w:bCs/>
                <w:caps/>
                <w:sz w:val="24"/>
              </w:rPr>
              <w:t>Механизмы формирования региональной сервисной инфраструктуры обеспечения развития малого инновационного предпринимательства</w:t>
            </w:r>
          </w:p>
          <w:p>
            <w:pPr>
              <w:pStyle w:val="21"/>
              <w:jc w:val="center"/>
              <w:rPr>
                <w:b/>
                <w:b/>
                <w:bCs/>
                <w:i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</w:r>
          </w:p>
          <w:p>
            <w:pPr>
              <w:pStyle w:val="21"/>
              <w:jc w:val="center"/>
              <w:rPr/>
            </w:pPr>
            <w:r>
              <w:rPr>
                <w:bCs/>
              </w:rPr>
              <w:t>Текст статьи</w:t>
            </w:r>
          </w:p>
          <w:p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21"/>
              <w:jc w:val="center"/>
              <w:rPr/>
            </w:pPr>
            <w:r>
              <w:rPr>
                <w:bCs/>
              </w:rPr>
              <w:t>* * *</w:t>
            </w:r>
          </w:p>
          <w:p>
            <w:pPr>
              <w:pStyle w:val="21"/>
              <w:ind w:left="540" w:firstLine="360"/>
              <w:jc w:val="both"/>
              <w:rPr/>
            </w:pPr>
            <w:r>
              <w:rPr>
                <w:bCs/>
              </w:rPr>
              <w:t>1.</w:t>
            </w:r>
            <w:r>
              <w:rPr>
                <w:bCs/>
                <w:i/>
              </w:rPr>
              <w:t xml:space="preserve"> Рождественский Д.В.</w:t>
            </w:r>
            <w:r>
              <w:rPr>
                <w:bCs/>
              </w:rPr>
              <w:t xml:space="preserve"> Концепция </w:t>
            </w:r>
            <w:r>
              <w:rPr>
                <w:bCs/>
                <w:szCs w:val="28"/>
              </w:rPr>
              <w:t>формирования сервисной инфраструктуры развития малого инновационного предпринимательства // Проблемы современной экономики. – 2011. – № 2 (38).</w:t>
            </w:r>
          </w:p>
          <w:p>
            <w:pPr>
              <w:pStyle w:val="21"/>
              <w:ind w:left="540" w:firstLine="360"/>
              <w:jc w:val="both"/>
              <w:rPr/>
            </w:pPr>
            <w:r>
              <w:rPr>
                <w:bCs/>
              </w:rPr>
              <w:t xml:space="preserve">2. </w:t>
            </w:r>
            <w:r>
              <w:rPr>
                <w:bCs/>
                <w:i/>
              </w:rPr>
              <w:t>Чеченина Т.А.</w:t>
            </w:r>
            <w:r>
              <w:rPr>
                <w:bCs/>
              </w:rPr>
              <w:t xml:space="preserve"> Основные направления поддержки малого предпринимательства. – М.: Модуль, 2009.</w:t>
            </w:r>
          </w:p>
          <w:p>
            <w:pPr>
              <w:pStyle w:val="21"/>
              <w:ind w:left="540" w:hanging="0"/>
              <w:jc w:val="both"/>
              <w:rPr>
                <w:b/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</w:r>
          </w:p>
        </w:tc>
      </w:tr>
    </w:tbl>
    <w:p>
      <w:pPr>
        <w:pStyle w:val="ConsPlusNormal"/>
        <w:widowControl/>
        <w:ind w:left="-56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содтӧд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. </w:t>
      </w:r>
    </w:p>
    <w:p>
      <w:pPr>
        <w:pStyle w:val="Normal"/>
        <w:widowControl/>
        <w:spacing w:lineRule="auto" w:line="24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Статьяӧн вӧдитчыны инӧд сетӧм йылысь</w:t>
      </w:r>
    </w:p>
    <w:p>
      <w:pPr>
        <w:pStyle w:val="Normal"/>
        <w:widowControl/>
        <w:spacing w:lineRule="auto" w:line="24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__ №-а ЛИЦЕНЗИОННӦЙ СЁРНИТЧӦМ </w:t>
      </w:r>
    </w:p>
    <w:p>
      <w:pPr>
        <w:pStyle w:val="Normal"/>
        <w:widowControl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Сыктывкар 20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21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 вося __________тӧлысь «___» лун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</w:r>
    </w:p>
    <w:p>
      <w:pPr>
        <w:pStyle w:val="Normal"/>
        <w:widowControl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__________________________________________________________________________________, (О.Н.В. дзоньнас), кодӧс водзӧ нимтӧма «Авторӧн», ӧтиладорсяньыс, да «Канму службаӧ да веськӧдлыны велӧдан Коми республикаса академия» вылыс тшупӧда велӧдан канму учреждение, кодӧс водзӧ нимтӧма «Лицензиатӧн», ректор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Эмексузян Аркади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>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 Рубикович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 нимсянь, коді уджалӧ Подувпуктас вылӧ мыджсьӧмӧн, мӧдладорсяньыс, кыкнанныс ӧтув шусьӧны «Сёрнитчысьясӧн», кырымалісны тайӧ Сёрнитчӧмсӧ со мый йылысь: 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1. СЁРНИТЧАНТОР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1.1. Автор дон босьттӧг сетӧ Лицензиатлы инӧд сы вылӧ, медым вӧдитчыны Автор ки помысь вӧчӧмторйӧн — статьяӧн, кодлӧн уджалан нимыс ____________________________________________________________________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_______________________________________________________________________________________________________________________________________, кодлӧн йӧрышыс __________ лист бок (форматыс А4, шрифтыс 14 кегль, интервалыс 1,5), кодӧс водзӧ нимтӧма «Статьяӧн», тайӧ Сёрнитчӧмсӧ кырымалан лунсянь куим во чӧжӧн сідзи, кыдзи урчитӧма тайӧ Сёрнитчӧмӧн, а Лицензиат вермӧ вӧдитчыны сетӧм ӧтувъя инӧдъясӧн сідзи да сы дыра, кыдзи урчитӧма тайӧ Сёрнитчӧмӧн.  </w:t>
      </w:r>
    </w:p>
    <w:p>
      <w:pPr>
        <w:pStyle w:val="Normal"/>
        <w:widowControl/>
        <w:spacing w:lineRule="auto" w:line="24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1.2. Автор сетӧ Лицензиатлы Статьялысь печатайтӧм да электроннӧй оригиналсӧ </w:t>
      </w:r>
      <w:bookmarkStart w:id="0" w:name="__DdeLink__302_3359526947"/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«Р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оссия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Ф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едерацияса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войтырлӧн электронвыв гижӧд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-2021 &amp; IWCLUL2021»</w:t>
      </w:r>
      <w:bookmarkEnd w:id="0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 войтыркостса туялан конференциялы материал чукӧр дасьтысьясӧн урчитӧм корӧмъяс серти. 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1.3. Автор эскӧдӧ: сылӧн эм тайӧ Сёрнитчӧм серти Статья вылӧ автор инӧдъяс. 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1.4. Автор оз ло паныд сылысь аспасъяс видлалӧм вылӧ. 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2. СЁРНИТЧЫСЬЯСЛӦН ИНӦДЪЯС ДА КЫВКУТАНА МОГЪЯС </w:t>
      </w:r>
    </w:p>
    <w:p>
      <w:pPr>
        <w:pStyle w:val="Normal"/>
        <w:widowControl/>
        <w:spacing w:lineRule="auto" w:line="24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2.1. Тайӧ Сёрнитчӧм серти Автор дон босьттӧг сетӧ Лицензиатлы татшӧм ӧтувъя инӧдъяс: 2.1.1. Инӧд статьясӧ выль пӧв лӧсьӧдӧм да йӧзӧдӧм вылӧ, мый пӧртсьӧ олӧмӧ вӧчӧмторлысь экземпляръяс вӧчӧмӧн, ЭВМ паметьӧ гижӧмӧн,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«Р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оссия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Ф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едерацияса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 войтырлӧн электронвыв гижӧд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-2021 &amp; IWCLUL2021»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kpv-RU"/>
        </w:rPr>
        <w:t xml:space="preserve"> войтыркостса туялан конференциялысь материал чукӧр йӧзӧдӧмӧн; 2.1.2. Инӧд вуджӧдны статьясӧ йӧз кыв вылӧ; 2.1.3. Инӧд электроннӧй формаӧ вуджӧдӧмӧн йӧзӧдны статьясӧ ставнысӧ тӧдмӧдӧм могысь компьютернӧй везъясын, сы лыдын Ӧтуввез пыр;  2.1.4. Инӧд кырымавны сублицензионнӧй сёрнитчӧмъяс мукӧд йӧзкӧд вылынджык лыддьӧдлӧм инӧдъяссӧ налы сетӧм могысь. 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2.2. Автор вермӧ ачыс вӧдитчыны Статьяӧн либӧ сетны татшӧм жӧ инӧдъяссӧ мукӧд йӧзлы. 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2.3. Лицензиат оз кут висьтасьны Авторлы Статьяӧн вӧдитчӧм йылысь. 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2.4. Лицензиат вермӧ Авторкӧд сёрнитчытӧг редактируйтны Статьясӧ сылысь вежӧртассӧ торкавтӧг. 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2.5. Лицензиат вермӧ сетны статьясӧ мукӧд йӧзлы донъялӧм вылӧ.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2.6. Статьясӧ журналын йӧзӧдігӧн Лицензиат ачыс бӧрйӧ лӧсяланаторъяс (йӧзӧдан кад, ин да с.в.) да полиграфия боксянь аслыспӧлӧслунъяс.  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2.7. Лицензиат вермӧ вӧдитчыны статьяӧн став мир пасьтала. 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2.8. Лицензиат вермӧ эновтчыны тайӧ Сёрнитчӧмысь сэк, кор тӧдмалӧ, мый Авторыслӧн кырымасигӧн эз вӧвны Сёрнитчантор серти вылынджык индӧм инӧдъясыс. 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3. МУКӦД КОЛАНАТОР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3.1. Тайӧ сёрнитчӧмыс вына сэксянь, кор Сёрнитчысьяс кырымалісны сійӧс, да  сэтчӧдз, кытчӧдз оз помась тайӧ Сёрнитчӧмлӧн 1.1. пунктын индӧм статья вылӧ лицензиялӧн кадколастыс.  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3.2. Абу кӧ урчитӧма тайӧ сёрнитчӧмӧн, Сёрнитчысьяс подуласьӧны Россия Федерацияса ӧнія оланпастэчас вылӧ.  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3.3. Став тӧдмӧданторсӧ да юӧртанторсӧ колӧ ыстыны гижӧмӧн.</w:t>
      </w:r>
    </w:p>
    <w:p>
      <w:pPr>
        <w:pStyle w:val="Normal"/>
        <w:widowControl/>
        <w:spacing w:lineRule="auto" w:line="2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4. СЁРНИТЧЫСЬЯСЛӦН ИНПАСЪЯС ДА РЕКВИЗИТЪЯС</w:t>
      </w:r>
    </w:p>
    <w:p>
      <w:pPr>
        <w:pStyle w:val="Normal"/>
        <w:widowControl/>
        <w:spacing w:lineRule="auto" w:line="24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Автор: </w:t>
      </w:r>
    </w:p>
    <w:p>
      <w:pPr>
        <w:pStyle w:val="Normal"/>
        <w:widowControl/>
        <w:spacing w:lineRule="auto" w:line="24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Оланін серти инпас:  ____________________________________________________________________</w:t>
      </w:r>
    </w:p>
    <w:p>
      <w:pPr>
        <w:pStyle w:val="Normal"/>
        <w:widowControl/>
        <w:spacing w:lineRule="auto" w:line="24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Пошта инпас: _______________________________________________________________ Паспорт серия __________ номер _________ кодӧн да кор сетӧма ____________________________________________________________________</w:t>
      </w:r>
    </w:p>
    <w:p>
      <w:pPr>
        <w:pStyle w:val="Normal"/>
        <w:widowControl/>
        <w:spacing w:lineRule="auto" w:line="24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Лицензиат: «Канму службаӧ да веськӧдлыны велӧдан Коми Республикаса академия» вылыс тшупӧда велӧдан канму учреждение. Юридическӧй/ пошта инпас: Коммунистическӧй ул., 11 к., Сыктывкар, Коми Республика, 167982. </w:t>
      </w:r>
    </w:p>
    <w:p>
      <w:pPr>
        <w:pStyle w:val="Normal"/>
        <w:widowControl/>
        <w:spacing w:lineRule="auto" w:line="24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r>
    </w:p>
    <w:p>
      <w:pPr>
        <w:pStyle w:val="Normal"/>
        <w:widowControl/>
        <w:spacing w:lineRule="auto" w:line="24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 xml:space="preserve">СЁРНИТЧЫСЬЯСЛӦН КЫРЫМПАСЪЯС </w:t>
      </w:r>
    </w:p>
    <w:p>
      <w:pPr>
        <w:pStyle w:val="Normal"/>
        <w:widowControl/>
        <w:spacing w:lineRule="auto" w:line="24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r>
    </w:p>
    <w:p>
      <w:pPr>
        <w:pStyle w:val="Normal"/>
        <w:widowControl/>
        <w:spacing w:lineRule="auto" w:line="24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Автор: _______________ Лицензиат: ______________________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color w:val="auto"/>
          <w:spacing w:val="0"/>
          <w:sz w:val="28"/>
          <w:szCs w:val="28"/>
          <w:u w:val="single"/>
          <w:lang w:val="kpv-RU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cs="Times New Roman" w:ascii="Times New Roman" w:hAnsi="Times New Roman"/>
          <w:color w:val="auto"/>
          <w:u w:val="single"/>
        </w:rPr>
      </w:r>
    </w:p>
    <w:p>
      <w:pPr>
        <w:pStyle w:val="3"/>
        <w:numPr>
          <w:ilvl w:val="2"/>
          <w:numId w:val="1"/>
        </w:numPr>
        <w:spacing w:before="0" w:after="0"/>
        <w:jc w:val="center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iberation Serif">
    <w:altName w:val="Times New Roman"/>
    <w:charset w:val="01"/>
    <w:family w:val="swiss"/>
    <w:pitch w:val="variable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variable"/>
  </w:font>
  <w:font w:name="Cambria">
    <w:charset w:val="01"/>
    <w:family w:val="swiss"/>
    <w:pitch w:val="default"/>
  </w:font>
  <w:font w:name="Wingdings">
    <w:charset w:val="02"/>
    <w:family w:val="auto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8"/>
        <w:rPr/>
      </w:pPr>
      <w:r>
        <w:rPr>
          <w:rStyle w:val="Style18"/>
        </w:rPr>
        <w:footnoteRef/>
      </w:r>
      <w:r>
        <w:rPr/>
        <w:t xml:space="preserve"> </w:t>
      </w:r>
      <w:r>
        <w:rPr/>
        <w:t>IWCLUL - International Workshop on Computational Linguistics of Uralic Languages (урал кывъяслы компьютернӧй лингвистика кузя войтыркостса семинар</w:t>
      </w:r>
      <w:r>
        <w:rPr>
          <w:lang w:val="ru-RU"/>
        </w:rPr>
        <w:t>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21"/>
    <w:next w:val="Style22"/>
    <w:qFormat/>
    <w:pPr>
      <w:spacing w:before="140" w:after="120"/>
      <w:outlineLvl w:val="2"/>
    </w:pPr>
    <w:rPr>
      <w:rFonts w:ascii="Liberation Serif" w:hAnsi="Liberation Serif" w:eastAsia="SimSun"/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OpenSymbol"/>
      <w:caps w:val="false"/>
      <w:smallCaps w:val="false"/>
      <w:color w:val="auto"/>
      <w:spacing w:val="0"/>
      <w:sz w:val="28"/>
      <w:szCs w:val="28"/>
    </w:rPr>
  </w:style>
  <w:style w:type="character" w:styleId="WW8Num2z1" w:customStyle="1">
    <w:name w:val="WW8Num2z1"/>
    <w:qFormat/>
    <w:rPr>
      <w:rFonts w:ascii="Symbol" w:hAnsi="Symbol" w:cs="OpenSymbol"/>
    </w:rPr>
  </w:style>
  <w:style w:type="character" w:styleId="Style13" w:customStyle="1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ef127a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Style16" w:customStyle="1">
    <w:name w:val="Текст сноски Знак"/>
    <w:basedOn w:val="DefaultParagraphFont"/>
    <w:link w:val="ad"/>
    <w:uiPriority w:val="99"/>
    <w:semiHidden/>
    <w:qFormat/>
    <w:rsid w:val="00e94a1b"/>
    <w:rPr>
      <w:rFonts w:ascii="Liberation Serif" w:hAnsi="Liberation Serif" w:cs="Mangal"/>
      <w:kern w:val="2"/>
      <w:szCs w:val="18"/>
      <w:lang w:eastAsia="zh-CN" w:bidi="hi-IN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94a1b"/>
    <w:rPr>
      <w:vertAlign w:val="superscript"/>
    </w:rPr>
  </w:style>
  <w:style w:type="character" w:styleId="ListLabel1">
    <w:name w:val="ListLabel 1"/>
    <w:qFormat/>
    <w:rPr>
      <w:rFonts w:cs="OpenSymbol"/>
      <w:caps w:val="false"/>
      <w:smallCaps w:val="false"/>
      <w:spacing w:val="0"/>
      <w:sz w:val="28"/>
      <w:szCs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Times New Roman"/>
      <w:b/>
      <w:bCs/>
      <w:sz w:val="28"/>
      <w:szCs w:val="28"/>
    </w:rPr>
  </w:style>
  <w:style w:type="character" w:styleId="ListLabel11">
    <w:name w:val="ListLabel 11"/>
    <w:qFormat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13">
    <w:name w:val="ListLabel 13"/>
    <w:qFormat/>
    <w:rPr>
      <w:rFonts w:cs="OpenSymbol"/>
      <w:caps w:val="false"/>
      <w:smallCaps w:val="false"/>
      <w:spacing w:val="0"/>
      <w:sz w:val="28"/>
      <w:szCs w:val="28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ascii="Times New Roman" w:hAnsi="Times New Roman" w:cs="Times New Roman"/>
      <w:b/>
      <w:bCs/>
      <w:sz w:val="28"/>
      <w:szCs w:val="28"/>
    </w:rPr>
  </w:style>
  <w:style w:type="character" w:styleId="ListLabel23">
    <w:name w:val="ListLabel 23"/>
    <w:qFormat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ListLabel24">
    <w:name w:val="ListLabel 24"/>
    <w:qFormat/>
    <w:rPr>
      <w:rFonts w:ascii="Times New Roman" w:hAnsi="Times New Roman" w:cs="Times New Roman"/>
      <w:sz w:val="28"/>
      <w:szCs w:val="28"/>
    </w:rPr>
  </w:style>
  <w:style w:type="character" w:styleId="ListLabel25">
    <w:name w:val="ListLabel 25"/>
    <w:qFormat/>
    <w:rPr>
      <w:rFonts w:cs="OpenSymbol"/>
      <w:caps w:val="false"/>
      <w:smallCaps w:val="false"/>
      <w:spacing w:val="0"/>
      <w:sz w:val="28"/>
      <w:szCs w:val="28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ascii="Times New Roman" w:hAnsi="Times New Roman" w:cs="Times New Roman"/>
      <w:b/>
      <w:bCs/>
      <w:sz w:val="28"/>
      <w:szCs w:val="28"/>
    </w:rPr>
  </w:style>
  <w:style w:type="character" w:styleId="ListLabel35">
    <w:name w:val="ListLabel 35"/>
    <w:qFormat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ListLabel36">
    <w:name w:val="ListLabel 36"/>
    <w:qFormat/>
    <w:rPr>
      <w:rFonts w:ascii="Times New Roman" w:hAnsi="Times New Roman" w:cs="Times New Roman"/>
      <w:sz w:val="28"/>
      <w:szCs w:val="28"/>
    </w:rPr>
  </w:style>
  <w:style w:type="character" w:styleId="ListLabel37">
    <w:name w:val="ListLabel 37"/>
    <w:qFormat/>
    <w:rPr>
      <w:rFonts w:cs="OpenSymbol"/>
      <w:caps w:val="false"/>
      <w:smallCaps w:val="false"/>
      <w:spacing w:val="0"/>
      <w:sz w:val="28"/>
      <w:szCs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Times New Roman"/>
      <w:b/>
      <w:bCs/>
      <w:sz w:val="28"/>
      <w:szCs w:val="28"/>
    </w:rPr>
  </w:style>
  <w:style w:type="character" w:styleId="ListLabel47">
    <w:name w:val="ListLabel 47"/>
    <w:qFormat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ListLabel48">
    <w:name w:val="ListLabel 48"/>
    <w:qFormat/>
    <w:rPr>
      <w:rFonts w:ascii="Times New Roman" w:hAnsi="Times New Roman" w:cs="Times New Roman"/>
      <w:sz w:val="28"/>
      <w:szCs w:val="28"/>
    </w:rPr>
  </w:style>
  <w:style w:type="character" w:styleId="ListLabel49">
    <w:name w:val="ListLabel 49"/>
    <w:qFormat/>
    <w:rPr>
      <w:rFonts w:ascii="Times New Roman" w:hAnsi="Times New Roman" w:cs="OpenSymbol"/>
      <w:b w:val="false"/>
      <w:sz w:val="28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ascii="Times New Roman" w:hAnsi="Times New Roman" w:cs="Times New Roman"/>
      <w:b/>
      <w:bCs/>
      <w:sz w:val="28"/>
      <w:szCs w:val="28"/>
    </w:rPr>
  </w:style>
  <w:style w:type="character" w:styleId="ListLabel59">
    <w:name w:val="ListLabel 59"/>
    <w:qFormat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ListLabel60">
    <w:name w:val="ListLabel 60"/>
    <w:qFormat/>
    <w:rPr>
      <w:rFonts w:ascii="Times New Roman" w:hAnsi="Times New Roman" w:cs="Times New Roman"/>
      <w:sz w:val="28"/>
      <w:szCs w:val="28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Указатель1"/>
    <w:basedOn w:val="Normal"/>
    <w:qFormat/>
    <w:pPr>
      <w:suppressLineNumbers/>
    </w:pPr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SimSun" w:cs="Arial"/>
      <w:color w:val="auto"/>
      <w:kern w:val="0"/>
      <w:sz w:val="24"/>
      <w:szCs w:val="20"/>
      <w:lang w:val="ru-RU" w:eastAsia="zh-CN" w:bidi="ar-SA"/>
    </w:rPr>
  </w:style>
  <w:style w:type="paragraph" w:styleId="21" w:customStyle="1">
    <w:name w:val="Основной текст 21"/>
    <w:basedOn w:val="Normal"/>
    <w:qFormat/>
    <w:pPr/>
    <w:rPr>
      <w:sz w:val="28"/>
    </w:rPr>
  </w:style>
  <w:style w:type="paragraph" w:styleId="ListParagraph" w:customStyle="1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ef127a"/>
    <w:pPr/>
    <w:rPr>
      <w:rFonts w:ascii="Segoe UI" w:hAnsi="Segoe UI"/>
      <w:sz w:val="18"/>
      <w:szCs w:val="16"/>
    </w:rPr>
  </w:style>
  <w:style w:type="paragraph" w:styleId="Style28">
    <w:name w:val="Footnote Text"/>
    <w:basedOn w:val="Normal"/>
    <w:link w:val="ae"/>
    <w:uiPriority w:val="99"/>
    <w:semiHidden/>
    <w:unhideWhenUsed/>
    <w:rsid w:val="00e94a1b"/>
    <w:pPr/>
    <w:rPr>
      <w:sz w:val="20"/>
      <w:szCs w:val="18"/>
    </w:rPr>
  </w:style>
  <w:style w:type="paragraph" w:styleId="2">
    <w:name w:val="Основной текст 2"/>
    <w:basedOn w:val="Normal"/>
    <w:qFormat/>
    <w:pPr/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ference@krags.ru" TargetMode="External"/><Relationship Id="rId4" Type="http://schemas.openxmlformats.org/officeDocument/2006/relationships/hyperlink" Target="mailto:m-fedina@mail.ru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C7C5-D99A-46E1-B3F1-A8C125A7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LibreOffice/6.2.6.2$Linux_x86 LibreOffice_project/684e730861356e74889dfe6dbddd3562aae2e6ad</Application>
  <Pages>7</Pages>
  <Words>1208</Words>
  <Characters>8876</Characters>
  <CharactersWithSpaces>10190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2021-02-19T11:46:00Z</dcterms:created>
  <dc:creator>fedina</dc:creator>
  <dc:description/>
  <dc:language>ru-RU</dc:language>
  <cp:lastModifiedBy>fedina  </cp:lastModifiedBy>
  <cp:lastPrinted>2021-02-12T12:08:00Z</cp:lastPrinted>
  <dcterms:modified xsi:type="dcterms:W3CDTF">2021-03-02T12:13:35Z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