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D2" w:rsidRDefault="00B266D2" w:rsidP="00B266D2">
      <w:r>
        <w:t>Управление обеспечения деятельности администрации муниципального округа "Княжпогостский"</w:t>
      </w:r>
    </w:p>
    <w:p w:rsidR="00F50FBB" w:rsidRDefault="00F50FBB" w:rsidP="00B266D2"/>
    <w:p w:rsidR="00CB03C1" w:rsidRDefault="00F52E5E"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CB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30"/>
    <w:rsid w:val="0024659A"/>
    <w:rsid w:val="003F7640"/>
    <w:rsid w:val="00731056"/>
    <w:rsid w:val="00B266D2"/>
    <w:rsid w:val="00F50FBB"/>
    <w:rsid w:val="00F52E5E"/>
    <w:rsid w:val="00F932C9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Анна Александровна</dc:creator>
  <cp:keywords/>
  <dc:description/>
  <cp:lastModifiedBy>Королева Анна Александровна</cp:lastModifiedBy>
  <cp:revision>6</cp:revision>
  <dcterms:created xsi:type="dcterms:W3CDTF">2024-11-14T13:06:00Z</dcterms:created>
  <dcterms:modified xsi:type="dcterms:W3CDTF">2024-11-14T13:16:00Z</dcterms:modified>
</cp:coreProperties>
</file>