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  <w:t>Муниципальные образования Республики Коми</w:t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tbl>
      <w:tblPr>
        <w:tblStyle w:val="a3"/>
        <w:tblW w:w="9075" w:type="dxa"/>
        <w:jc w:val="left"/>
        <w:tblInd w:w="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90"/>
        <w:gridCol w:w="4484"/>
      </w:tblGrid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 w:bidi="ar-SA"/>
              </w:rPr>
              <w:t xml:space="preserve">Муниципальное образование </w:t>
            </w:r>
          </w:p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 w:bidi="ar-SA"/>
              </w:rPr>
              <w:t>городского округа   «Сыктывкар»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«Сыктывкар» кар кытшса муниципальнӧй юкӧн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 w:bidi="ar-SA"/>
              </w:rPr>
              <w:t xml:space="preserve">Муниципальное образование муниципального округа  «Воркута» Республики Коми 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Коми Республикаын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 xml:space="preserve">«Воркута» муниципальнӧй кытшса 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муниципальнӧй юкӧн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 w:bidi="ar-SA"/>
              </w:rPr>
              <w:t>Муниципальное образование муниципального округа  «Инта»</w:t>
            </w:r>
            <w:r>
              <w:rPr>
                <w:color w:val="000000"/>
                <w:u w:val="none"/>
                <w:lang w:val="kpv-RU" w:bidi="ar-SA"/>
              </w:rPr>
              <w:t> </w:t>
            </w:r>
            <w:r>
              <w:rPr>
                <w:rStyle w:val="Style14"/>
                <w:color w:val="000000"/>
                <w:u w:val="none"/>
                <w:lang w:val="kpv-RU" w:bidi="ar-SA"/>
              </w:rPr>
              <w:t>Республики Коми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Коми Республикаын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 xml:space="preserve">«Инта» муниципальнӧй кытшса 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муниципальнӧй юкӧн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 w:bidi="ar-SA"/>
              </w:rPr>
              <w:t>Муниципальное образование муниципального округа  «Усинск» Республики Коми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 xml:space="preserve">Коми Республикаын 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 xml:space="preserve">«Усинск» муниципальнӧй кытшса 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муниципальнӧй юкӧн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 w:bidi="ar-SA"/>
              </w:rPr>
              <w:t>Муниципальное образование муниципального округа   «Ухта» Республики Коми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 xml:space="preserve">Коми Республикаын 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«Ухта» муниципальнӧй кытшса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муниципальнӧй юкӧн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/>
              </w:rPr>
              <w:t>Муниципальное образование муниципального района «Вуктыл» Республики Коми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 xml:space="preserve">Коми Республикаын «Вуктыл» муниципальнӧй районса 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муниципальнӧй юкӧн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 w:bidi="ar-SA"/>
              </w:rPr>
              <w:t>Муниципальное образование муниципального района «Ижемский»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«Изьва» муниципальнӧй районса муниципальнӧй юкӧн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 w:bidi="ar-SA"/>
              </w:rPr>
              <w:t>Муниципальное образование муниципального района «Княжпогостский»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«Княжпогост» муниципальнӧй районса муниципальнӧй юкӧн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 w:bidi="ar-SA"/>
              </w:rPr>
              <w:t>Муниципальное образование муниципального района «Койгородский»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«Койгорт» муниципальнӧй районса муниципальнӧй юкӧн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/>
              </w:rPr>
              <w:t>Муниципальное образование муниципального района «Корткеросский»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«Кӧрткерӧс» муниципальнӧй районса муниципальнӧй юкӧн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Муниципальное образование муниципального района «Печора»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«Печора» муниципальнӧй районса муниципальнӧй юкӧн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 w:bidi="ar-SA"/>
              </w:rPr>
              <w:t>Муниципальное образование муниципального района «Прилузский»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«Луздор» муниципальнӧй районса муниципальнӧй юкӧн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 w:bidi="ar-SA"/>
              </w:rPr>
              <w:t>Муниципальное образование муниципального района «Сосногорск»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«Сосногорск» муниципальнӧй районса муниципальнӧй юкӧн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 w:bidi="ar-SA"/>
              </w:rPr>
              <w:t>Муниципальное образование муниципального района </w:t>
            </w:r>
          </w:p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 w:bidi="ar-SA"/>
              </w:rPr>
              <w:t>«Сыктывдинский»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«Сыктывдін» муниципальнӧй районса муниципальнӧй юкӧн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 w:bidi="ar-SA"/>
              </w:rPr>
              <w:t>Муниципальное образование муниципального района «Сысольский»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«Сыктыв» муниципальнӧй районса муниципальнӧй юкӧн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 w:bidi="ar-SA"/>
              </w:rPr>
              <w:t xml:space="preserve">Муниципальное образование муниципального района </w:t>
            </w:r>
          </w:p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 w:bidi="ar-SA"/>
              </w:rPr>
              <w:t>«Троицко-Печорский»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«Мылдін» муниципальнӧй районса муниципальнӧй юкӧн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 w:bidi="ar-SA"/>
              </w:rPr>
              <w:t>Муниципальное образование муниципального района «Удорский»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«Удора» муниципальнӧй районса муниципальнӧй юкӧн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 w:bidi="ar-SA"/>
              </w:rPr>
              <w:t>Муниципальное образование муниципального района «Усть-Вымский»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«Емдін» муниципальнӧй районса муниципальнӧй юкӧн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 w:bidi="ar-SA"/>
              </w:rPr>
              <w:t>Муниципальное образование муниципального района</w:t>
            </w:r>
          </w:p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 w:bidi="ar-SA"/>
              </w:rPr>
              <w:t>«Усть-Куломский»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«Кулӧмдін» муниципальнӧй районса муниципальнӧй юкӧн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 w:bidi="ar-SA"/>
              </w:rPr>
              <w:t>Муниципальное образование муниципального района </w:t>
            </w:r>
          </w:p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Style w:val="Style14"/>
                <w:color w:val="000000"/>
                <w:u w:val="none"/>
                <w:lang w:val="kpv-RU" w:bidi="ar-SA"/>
              </w:rPr>
              <w:t>«Усть-Цилемский»</w:t>
            </w:r>
          </w:p>
        </w:tc>
        <w:tc>
          <w:tcPr>
            <w:tcW w:w="4484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color w:val="000000"/>
                <w:sz w:val="21"/>
                <w:u w:val="none"/>
                <w:lang w:val="kpv-RU"/>
              </w:rPr>
            </w:pPr>
            <w:r>
              <w:rPr>
                <w:color w:val="000000"/>
                <w:u w:val="none"/>
                <w:lang w:val="kpv-RU"/>
              </w:rPr>
              <w:t>«Чилимдін» муниципальнӧй районса муниципальнӧй юкӧн</w:t>
            </w:r>
          </w:p>
        </w:tc>
      </w:tr>
    </w:tbl>
    <w:p>
      <w:pPr>
        <w:pStyle w:val="Normal"/>
        <w:rPr>
          <w:rFonts w:ascii="Times New Roman" w:hAnsi="Times New Roman"/>
          <w:color w:val="000000"/>
          <w:u w:val="none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4ae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Hyperlink"/>
    <w:basedOn w:val="DefaultParagraphFont"/>
    <w:uiPriority w:val="99"/>
    <w:semiHidden/>
    <w:unhideWhenUsed/>
    <w:rsid w:val="003b4ae0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3b4ae0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b4ae0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LibreOffice/7.4.6.2$Windows_X86_64 LibreOffice_project/5b1f5509c2decdade7fda905e3e1429a67acd63d</Application>
  <AppVersion>15.0000</AppVersion>
  <Pages>2</Pages>
  <Words>224</Words>
  <Characters>2202</Characters>
  <CharactersWithSpaces>2389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2024-06-04T09:53:00Z</dcterms:created>
  <dc:creator>Коснырева Елена Григорьевна</dc:creator>
  <dc:description/>
  <dc:language>ru-RU</dc:language>
  <cp:lastModifiedBy/>
  <dcterms:modified xsi:type="dcterms:W3CDTF">2024-06-05T16:53:06Z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