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Государственное автономное учреждение Республики Коми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«ЦЕНТР СПОРТИВНОЙ ПОДГОТОВКИ СБОРНЫХ КОМАНД»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«СБОРНӦЙ КОМАНДАЯС СПОРТИВНӦЯ ДАСЬТАН ШӦРИН»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Коми Республикаса канму асшӧрлуна учреждение 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РАБОЧИЕ ДНИ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ЛУНЪЯС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ОБЕД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ПАЖЫН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ВЫХОДНЫЕ ДНИ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160"/>
        <w:jc w:val="center"/>
        <w:rPr>
          <w:sz w:val="21"/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75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LibreOffice/7.4.6.2$Windows_X86_64 LibreOffice_project/5b1f5509c2decdade7fda905e3e1429a67acd63d</Application>
  <AppVersion>15.0000</AppVersion>
  <Pages>1</Pages>
  <Words>30</Words>
  <Characters>225</Characters>
  <CharactersWithSpaces>247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2024-06-13T09:09:00Z</dcterms:created>
  <dc:creator>Коснырева Елена Григорьевна</dc:creator>
  <dc:description/>
  <dc:language>ru-RU</dc:language>
  <cp:lastModifiedBy/>
  <dcterms:modified xsi:type="dcterms:W3CDTF">2024-06-13T12:42:17Z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