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20" w:rsidRPr="00466464" w:rsidRDefault="00A12920" w:rsidP="00B10E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66464">
        <w:rPr>
          <w:rFonts w:ascii="Times New Roman" w:hAnsi="Times New Roman" w:cs="Times New Roman"/>
          <w:b/>
          <w:sz w:val="26"/>
          <w:szCs w:val="26"/>
        </w:rPr>
        <w:t xml:space="preserve">Выставка </w:t>
      </w:r>
      <w:r w:rsidR="00F62E78" w:rsidRPr="00466464">
        <w:rPr>
          <w:rFonts w:ascii="Times New Roman" w:hAnsi="Times New Roman" w:cs="Times New Roman"/>
          <w:b/>
          <w:sz w:val="26"/>
          <w:szCs w:val="26"/>
        </w:rPr>
        <w:t>«Вечные дали»</w:t>
      </w:r>
      <w:r w:rsidRPr="004664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3836" w:rsidRPr="00466464" w:rsidRDefault="00F62E78" w:rsidP="00B10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66464">
        <w:rPr>
          <w:rFonts w:ascii="Times New Roman" w:hAnsi="Times New Roman" w:cs="Times New Roman"/>
          <w:b/>
          <w:sz w:val="26"/>
          <w:szCs w:val="26"/>
        </w:rPr>
        <w:t>к 95-летию со дня рождения Вадима Игнатьевича Краева</w:t>
      </w:r>
      <w:r w:rsidR="00182EA1" w:rsidRPr="004664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2EA1" w:rsidRPr="0046646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(</w:t>
      </w:r>
      <w:r w:rsidR="002419F9" w:rsidRPr="0046646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1930</w:t>
      </w:r>
      <w:r w:rsidR="00AD4E31" w:rsidRPr="0046646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2419F9" w:rsidRPr="0046646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–</w:t>
      </w:r>
      <w:r w:rsidR="00182EA1" w:rsidRPr="0046646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1995)</w:t>
      </w:r>
    </w:p>
    <w:p w:rsidR="00A12920" w:rsidRPr="00466464" w:rsidRDefault="00A12920" w:rsidP="00B10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2419F9" w:rsidRPr="00466464" w:rsidRDefault="0039334B" w:rsidP="0034761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6646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Вадим Игнатьевич </w:t>
      </w:r>
      <w:r w:rsidR="00F62E78" w:rsidRPr="0046646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Краев</w:t>
      </w:r>
      <w:r w:rsidR="00F62E7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419F9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62E7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художник-график, </w:t>
      </w:r>
      <w:r w:rsidR="008012AA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</w:t>
      </w:r>
      <w:r w:rsidR="00F62E78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аслуженный деятель искусств Коми АССР, наро</w:t>
      </w:r>
      <w:r w:rsidR="002419F9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дный художник Республики Коми, ч</w:t>
      </w:r>
      <w:r w:rsidR="00F62E78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лен Союза художников СССР. </w:t>
      </w:r>
      <w:r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Участник зональных выставок «Советский Сев</w:t>
      </w:r>
      <w:r w:rsidR="002419F9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ер» (1964, 1967, 1969),</w:t>
      </w:r>
      <w:r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«Советская Россия» (1970), выставки автономных республик в Москве (1971), республиканских художественных выставок с 1953 года. </w:t>
      </w:r>
      <w:r w:rsidR="002419F9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Персональные выставки художника прошли в Сыктыв</w:t>
      </w:r>
      <w:r w:rsidR="00AD4E31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каре в 1980</w:t>
      </w:r>
      <w:r w:rsidR="002419F9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="00A12920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2000, </w:t>
      </w:r>
      <w:r w:rsidR="002419F9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2020 гг.</w:t>
      </w:r>
    </w:p>
    <w:p w:rsidR="002A3922" w:rsidRPr="00466464" w:rsidRDefault="002419F9" w:rsidP="002419F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Вадим Игнатьевич р</w:t>
      </w:r>
      <w:r w:rsidR="0039334B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одился 10 февраля 1930 года в небольшой деревеньке </w:t>
      </w:r>
      <w:proofErr w:type="spellStart"/>
      <w:r w:rsidR="0039334B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Полушнур</w:t>
      </w:r>
      <w:proofErr w:type="spellEnd"/>
      <w:r w:rsidR="0039334B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39334B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Тужинского</w:t>
      </w:r>
      <w:proofErr w:type="spellEnd"/>
      <w:r w:rsidR="0039334B"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Кировской области.</w:t>
      </w:r>
      <w:r w:rsidRPr="0046646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877F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После окончания</w:t>
      </w:r>
      <w:r w:rsidR="008012AA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877F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="002C42A9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877F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1953 году живописно-педагогического отделения Уральского художественного училища прикладного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искусства (Нижний Тагил) приехал в </w:t>
      </w:r>
      <w:r w:rsidR="005877F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Сыктывкар, </w:t>
      </w:r>
      <w:r w:rsidR="00AD4E31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несколько лет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работал преподавателем черч</w:t>
      </w:r>
      <w:r w:rsidR="005877F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ения</w:t>
      </w:r>
      <w:r w:rsidR="002A3922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рисования.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1957 он перешел в Коми отделение Художественного фонда РСФСР, наряду с оформительской работой </w:t>
      </w:r>
      <w:r w:rsidR="00AD4E31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стал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активно заниматься творчеством.</w:t>
      </w:r>
    </w:p>
    <w:p w:rsidR="002A3922" w:rsidRPr="00466464" w:rsidRDefault="002419F9" w:rsidP="00B10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Первоначально творческий путь Вадима Игнатьевича был связан с живописью:</w:t>
      </w:r>
      <w:r w:rsidR="002A3922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им создан ряд пейзажных работ, отмеченных лиризмом, умением </w:t>
      </w:r>
      <w:r w:rsidR="008012AA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передавать характерный</w:t>
      </w:r>
      <w:r w:rsidR="002A3922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облик природы.</w:t>
      </w:r>
    </w:p>
    <w:p w:rsidR="005877F8" w:rsidRPr="00466464" w:rsidRDefault="006423E4" w:rsidP="00B10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Первое желание попробовать свои силы в графике возникло у </w:t>
      </w:r>
      <w:r w:rsidR="002419F9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Краева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1961 году, когда он </w:t>
      </w:r>
      <w:r w:rsidR="00B10E0A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течение двух месяцев работал </w:t>
      </w:r>
      <w:r w:rsidR="002419F9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творческой даче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«Горячий ключ» в Краснодарском крае.</w:t>
      </w:r>
      <w:r w:rsidR="00AD3BA4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Далее последовало серьезное изучение свойств и возможностей гравюры в студии станковой графики, </w:t>
      </w:r>
      <w:r w:rsidR="00AD3BA4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впервые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рганизованной в Сыктывкаре Павлом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Быстровым.</w:t>
      </w:r>
    </w:p>
    <w:p w:rsidR="006423E4" w:rsidRPr="00466464" w:rsidRDefault="00BF0DB8" w:rsidP="00B10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Определяющей темой </w:t>
      </w:r>
      <w:r w:rsidR="006423E4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линогравюр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Краева стала природа Севера, привлекавшая</w:t>
      </w:r>
      <w:r w:rsidR="006423E4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художника не только глубиной своей внутренней жизни, но и неповторимым, неисчерпаемым богатством состояний. </w:t>
      </w:r>
      <w:r w:rsidR="00B27273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Большое значение имели его многочисленные путешествия, обогатившие художника новыми впечатлениями – </w:t>
      </w:r>
      <w:r w:rsidR="00A12920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будучи заядлым рыбаком,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он изъездил всю </w:t>
      </w:r>
      <w:proofErr w:type="spellStart"/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Вычегду</w:t>
      </w:r>
      <w:proofErr w:type="spellEnd"/>
      <w:r w:rsidR="00B27273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бывал на Печоре.</w:t>
      </w:r>
    </w:p>
    <w:p w:rsidR="002A3922" w:rsidRPr="00466464" w:rsidRDefault="00BF0DB8" w:rsidP="00B10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в живописи, так и в графике</w:t>
      </w:r>
      <w:r w:rsidR="002A3922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художник</w:t>
      </w:r>
      <w:r w:rsidR="002A3922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обращается, прежде всего, к пейзажу, обладая способностью находить красоту в любых проявлениях жизни, порой самых незначительных, но полных глубокого смысла. </w:t>
      </w:r>
      <w:r w:rsidR="00D33DB9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Лирические пейзажи о красоте северной земли благодаря высокому професси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онализму и реалистичному подходу</w:t>
      </w:r>
      <w:r w:rsidR="00D33DB9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 замыслу доступны и понятны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</w:t>
      </w:r>
      <w:r w:rsidR="00D33DB9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п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рофессионального сообщества,</w:t>
      </w:r>
      <w:r w:rsidR="00D33DB9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</w:t>
      </w:r>
      <w:r w:rsidR="00A12920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неискуше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нного зрителя</w:t>
      </w:r>
      <w:r w:rsidR="00D33DB9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0DB8" w:rsidRPr="00466464" w:rsidRDefault="00A30C38" w:rsidP="00BF0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Один из последних графических циклов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Вадима Краева, созданн</w:t>
      </w:r>
      <w:r w:rsidR="00A12920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ый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1991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–1992 годах,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посвящен памятникам церковной архитектуры, расположенным на территории </w:t>
      </w:r>
      <w:r w:rsidR="0039334B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Коми края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B27273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Представленные на выставке </w:t>
      </w:r>
      <w:r w:rsidR="00187173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линогравюры «Церковь в селе </w:t>
      </w:r>
      <w:proofErr w:type="spellStart"/>
      <w:r w:rsidR="00187173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Небдино</w:t>
      </w:r>
      <w:proofErr w:type="spellEnd"/>
      <w:r w:rsidR="00187173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», «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</w:t>
      </w:r>
      <w:r w:rsidR="00187173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локольня в Ульяновском монастыр</w:t>
      </w:r>
      <w:r w:rsidR="00A009B0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="00187173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», «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Вечные дали</w:t>
      </w:r>
      <w:r w:rsidR="00187173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проникнуты пафосом надежды на обновление общества, на возрождение в нем потребности в высших духовных ценностях. </w:t>
      </w:r>
    </w:p>
    <w:p w:rsidR="00BF0DB8" w:rsidRPr="00466464" w:rsidRDefault="002A3922" w:rsidP="00BF0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протяжении всей творческой жизни Краев занимался книжной граф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икой, сотрудничая с Коми книжным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издательством. </w:t>
      </w:r>
      <w:r w:rsidR="0034761B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Им оформлены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r w:rsidR="00A12920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ниги Пантелеймона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Образцова, Александра Лыюрова, Федора Щербакова, Геннадия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Федо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рова, Геннадия Юшкова, Ивана Торопова, Василия 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Юхнина. 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Его карикатуры печатались в сатирическо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 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журнале</w:t>
      </w:r>
      <w:r w:rsidR="00975212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</w:t>
      </w:r>
      <w:proofErr w:type="spellStart"/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Чушканз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</w:t>
      </w:r>
      <w:proofErr w:type="spellEnd"/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».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F62E78" w:rsidRPr="00F62E78" w:rsidRDefault="00513F41" w:rsidP="00466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Национальной галерее Республики Коми хранится более 200 произведений 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Вадима Игнатьевича Краева</w:t>
      </w:r>
      <w:r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Его искусство неизменно</w:t>
      </w:r>
      <w:r w:rsidR="00B072E9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BF0DB8" w:rsidRPr="004664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вызывает в душе людей светлые и добрые чувства понимания, сопереживания, любви к своей земле, людям, к жизни и всему живому.</w:t>
      </w:r>
    </w:p>
    <w:sectPr w:rsidR="00F62E78" w:rsidRPr="00F62E78" w:rsidSect="00A12920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78"/>
    <w:rsid w:val="00182EA1"/>
    <w:rsid w:val="00187173"/>
    <w:rsid w:val="002419F9"/>
    <w:rsid w:val="002A3922"/>
    <w:rsid w:val="002C42A9"/>
    <w:rsid w:val="0034761B"/>
    <w:rsid w:val="0039334B"/>
    <w:rsid w:val="00466464"/>
    <w:rsid w:val="004F606E"/>
    <w:rsid w:val="005051C8"/>
    <w:rsid w:val="00513F41"/>
    <w:rsid w:val="005877F8"/>
    <w:rsid w:val="00600D88"/>
    <w:rsid w:val="006423E4"/>
    <w:rsid w:val="00693886"/>
    <w:rsid w:val="007066CB"/>
    <w:rsid w:val="007D1CF4"/>
    <w:rsid w:val="008012AA"/>
    <w:rsid w:val="008422C2"/>
    <w:rsid w:val="0086067F"/>
    <w:rsid w:val="008E1F03"/>
    <w:rsid w:val="00975212"/>
    <w:rsid w:val="00A009B0"/>
    <w:rsid w:val="00A12920"/>
    <w:rsid w:val="00A30C38"/>
    <w:rsid w:val="00AD3BA4"/>
    <w:rsid w:val="00AD4E31"/>
    <w:rsid w:val="00B03836"/>
    <w:rsid w:val="00B072E9"/>
    <w:rsid w:val="00B10E0A"/>
    <w:rsid w:val="00B27273"/>
    <w:rsid w:val="00BF0DB8"/>
    <w:rsid w:val="00D33DB9"/>
    <w:rsid w:val="00D86C18"/>
    <w:rsid w:val="00E86D95"/>
    <w:rsid w:val="00F6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FE003-538B-42AB-A330-452F391A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Свелана</cp:lastModifiedBy>
  <cp:revision>3</cp:revision>
  <cp:lastPrinted>2025-01-22T07:01:00Z</cp:lastPrinted>
  <dcterms:created xsi:type="dcterms:W3CDTF">2025-01-21T12:37:00Z</dcterms:created>
  <dcterms:modified xsi:type="dcterms:W3CDTF">2025-01-22T07:18:00Z</dcterms:modified>
</cp:coreProperties>
</file>