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5882"/>
      </w:tblGrid>
      <w:tr>
        <w:trPr>
          <w:trHeight w:val="1005" w:hRule="atLeast"/>
        </w:trPr>
        <w:tc>
          <w:tcPr>
            <w:tcW w:w="10143" w:type="dxa"/>
            <w:gridSpan w:val="2"/>
          </w:tcPr>
          <w:p>
            <w:pPr>
              <w:pStyle w:val="TableParagraph"/>
              <w:spacing w:line="221" w:lineRule="exact"/>
              <w:ind w:righ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ОГРАНИЧЕННОЙ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ОТВЕТСТВЕННОСТЬЮ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" w:right="1"/>
              <w:jc w:val="center"/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pacing w:val="-2"/>
                <w:sz w:val="44"/>
              </w:rPr>
              <w:t>«ГеоПроектСтрой»</w:t>
            </w:r>
          </w:p>
        </w:tc>
      </w:tr>
      <w:tr>
        <w:trPr>
          <w:trHeight w:val="1187" w:hRule="atLeast"/>
        </w:trPr>
        <w:tc>
          <w:tcPr>
            <w:tcW w:w="4261" w:type="dxa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167031,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Коми,</w:t>
            </w:r>
          </w:p>
          <w:p>
            <w:pPr>
              <w:pStyle w:val="TableParagraph"/>
              <w:spacing w:before="1"/>
              <w:ind w:left="5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Сыктывкар,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проспект, </w:t>
            </w:r>
            <w:r>
              <w:rPr>
                <w:spacing w:val="-2"/>
                <w:sz w:val="20"/>
              </w:rPr>
              <w:t>д.136</w:t>
            </w:r>
          </w:p>
          <w:p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Тел/факс: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(8212)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223-</w:t>
            </w:r>
            <w:r>
              <w:rPr>
                <w:spacing w:val="-5"/>
                <w:sz w:val="20"/>
              </w:rPr>
              <w:t>943</w:t>
            </w:r>
          </w:p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9"/>
                <w:sz w:val="20"/>
              </w:rPr>
              <w:t> </w:t>
            </w:r>
            <w:hyperlink r:id="rId6">
              <w:r>
                <w:rPr>
                  <w:spacing w:val="-2"/>
                  <w:sz w:val="20"/>
                </w:rPr>
                <w:t>geoproektstroy@mail.ru</w:t>
              </w:r>
            </w:hyperlink>
          </w:p>
        </w:tc>
        <w:tc>
          <w:tcPr>
            <w:tcW w:w="5882" w:type="dxa"/>
          </w:tcPr>
          <w:p>
            <w:pPr>
              <w:pStyle w:val="TableParagraph"/>
              <w:spacing w:before="36"/>
              <w:ind w:right="49"/>
              <w:jc w:val="right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р/сч:</w:t>
            </w:r>
            <w:r>
              <w:rPr>
                <w:spacing w:val="-2"/>
                <w:sz w:val="20"/>
              </w:rPr>
              <w:t>40702810428000098560</w:t>
            </w:r>
          </w:p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Отделение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№8617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Сбербанка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Сыктывкаре</w:t>
            </w:r>
          </w:p>
          <w:p>
            <w:pPr>
              <w:pStyle w:val="TableParagraph"/>
              <w:spacing w:before="1"/>
              <w:ind w:left="2879" w:right="48" w:firstLine="319"/>
              <w:jc w:val="right"/>
              <w:rPr>
                <w:b/>
                <w:sz w:val="20"/>
              </w:rPr>
            </w:pPr>
            <w:r>
              <w:rPr>
                <w:i/>
                <w:spacing w:val="-2"/>
                <w:sz w:val="20"/>
              </w:rPr>
              <w:t>к/сч:</w:t>
            </w:r>
            <w:r>
              <w:rPr>
                <w:spacing w:val="-2"/>
                <w:sz w:val="20"/>
              </w:rPr>
              <w:t>30101810400000000640 </w:t>
            </w:r>
            <w:r>
              <w:rPr>
                <w:i/>
                <w:spacing w:val="-2"/>
                <w:sz w:val="20"/>
              </w:rPr>
              <w:t>ИНН</w:t>
            </w:r>
            <w:r>
              <w:rPr>
                <w:b/>
                <w:spacing w:val="-2"/>
                <w:sz w:val="20"/>
              </w:rPr>
              <w:t>1101085997</w:t>
            </w:r>
            <w:r>
              <w:rPr>
                <w:i/>
                <w:spacing w:val="-2"/>
                <w:sz w:val="20"/>
              </w:rPr>
              <w:t>КПП</w:t>
            </w:r>
            <w:r>
              <w:rPr>
                <w:b/>
                <w:spacing w:val="-2"/>
                <w:sz w:val="20"/>
              </w:rPr>
              <w:t>110102001</w:t>
            </w:r>
          </w:p>
          <w:p>
            <w:pPr>
              <w:pStyle w:val="TableParagraph"/>
              <w:spacing w:line="211" w:lineRule="exact"/>
              <w:ind w:right="48"/>
              <w:jc w:val="righ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БИК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04870264</w:t>
            </w:r>
          </w:p>
        </w:tc>
      </w:tr>
    </w:tbl>
    <w:p>
      <w:pPr>
        <w:pStyle w:val="BodyText"/>
        <w:spacing w:before="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811072</wp:posOffset>
                </wp:positionH>
                <wp:positionV relativeFrom="paragraph">
                  <wp:posOffset>156846</wp:posOffset>
                </wp:positionV>
                <wp:extent cx="6097270" cy="1651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97270" cy="16510"/>
                          <a:chExt cx="609727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106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097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7620">
                                <a:moveTo>
                                  <a:pt x="6096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096889" y="7620"/>
                                </a:lnTo>
                                <a:lnTo>
                                  <a:pt x="6096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863998pt;margin-top:12.350088pt;width:480.1pt;height:1.3pt;mso-position-horizontal-relative:page;mso-position-vertical-relative:paragraph;z-index:-15728640;mso-wrap-distance-left:0;mso-wrap-distance-right:0" id="docshapegroup2" coordorigin="1277,247" coordsize="9602,26">
                <v:line style="position:absolute" from="1277,268" to="10877,268" stroked="true" strokeweight=".48pt" strokecolor="#000000">
                  <v:stroke dashstyle="solid"/>
                </v:line>
                <v:rect style="position:absolute;left:1277;top:247;width:9602;height:12" id="docshape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header="0" w:footer="448" w:top="1320" w:bottom="640" w:left="992" w:right="425"/>
          <w:pgNumType w:start="1"/>
        </w:sectPr>
      </w:pPr>
    </w:p>
    <w:p>
      <w:pPr>
        <w:spacing w:before="90"/>
        <w:ind w:left="285" w:right="38" w:firstLine="0"/>
        <w:jc w:val="left"/>
        <w:rPr>
          <w:b/>
          <w:sz w:val="24"/>
        </w:rPr>
      </w:pPr>
      <w:r>
        <w:rPr>
          <w:b/>
          <w:sz w:val="24"/>
        </w:rPr>
        <w:t>Исх. № 116-ГП От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02.06.2025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г.</w:t>
      </w:r>
    </w:p>
    <w:p>
      <w:pPr>
        <w:pStyle w:val="Title"/>
        <w:spacing w:line="360" w:lineRule="auto"/>
      </w:pPr>
      <w:r>
        <w:rPr>
          <w:b w:val="0"/>
        </w:rPr>
        <w:br w:type="column"/>
      </w:r>
      <w:r>
        <w:rPr/>
        <w:t>"Государственное</w:t>
      </w:r>
      <w:r>
        <w:rPr>
          <w:spacing w:val="-16"/>
        </w:rPr>
        <w:t> </w:t>
      </w:r>
      <w:r>
        <w:rPr/>
        <w:t>автономное</w:t>
      </w:r>
      <w:r>
        <w:rPr>
          <w:spacing w:val="-16"/>
        </w:rPr>
        <w:t> </w:t>
      </w:r>
      <w:r>
        <w:rPr/>
        <w:t>учреждение Республики Коми "Дом дружбы народов Республики Коми"</w:t>
      </w:r>
    </w:p>
    <w:p>
      <w:pPr>
        <w:pStyle w:val="BodyText"/>
        <w:spacing w:line="271" w:lineRule="exact"/>
        <w:ind w:left="3040"/>
        <w:jc w:val="center"/>
      </w:pPr>
      <w:hyperlink r:id="rId7">
        <w:r>
          <w:rPr>
            <w:color w:val="0000FF"/>
            <w:spacing w:val="-2"/>
            <w:u w:val="single" w:color="0000FF"/>
          </w:rPr>
          <w:t>perevod@fu-lab.ru</w:t>
        </w:r>
      </w:hyperlink>
    </w:p>
    <w:p>
      <w:pPr>
        <w:pStyle w:val="BodyText"/>
        <w:spacing w:after="0" w:line="271" w:lineRule="exact"/>
        <w:jc w:val="center"/>
        <w:sectPr>
          <w:type w:val="continuous"/>
          <w:pgSz w:w="11910" w:h="16840"/>
          <w:pgMar w:header="0" w:footer="448" w:top="1320" w:bottom="640" w:left="992" w:right="425"/>
          <w:cols w:num="2" w:equalWidth="0">
            <w:col w:w="2001" w:space="3340"/>
            <w:col w:w="5152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64"/>
        <w:rPr>
          <w:sz w:val="22"/>
        </w:rPr>
      </w:pPr>
    </w:p>
    <w:p>
      <w:pPr>
        <w:spacing w:line="276" w:lineRule="auto" w:before="0"/>
        <w:ind w:left="140" w:right="137" w:firstLine="566"/>
        <w:jc w:val="both"/>
        <w:rPr>
          <w:sz w:val="22"/>
        </w:rPr>
      </w:pPr>
      <w:r>
        <w:rPr>
          <w:sz w:val="24"/>
        </w:rPr>
        <w:t>ООО «ГеоПроектСтрой» выполняет работы по подготовке проектной документации по объекту: </w:t>
      </w:r>
      <w:r>
        <w:rPr>
          <w:b/>
          <w:sz w:val="22"/>
        </w:rPr>
        <w:t>«Реконструкция автомобильной дороги Сыктывкар – Троицко-Печорск км 306+866 (мост через р. Сердъель)»</w:t>
      </w:r>
      <w:r>
        <w:rPr>
          <w:sz w:val="22"/>
        </w:rPr>
        <w:t>.</w:t>
      </w:r>
    </w:p>
    <w:p>
      <w:pPr>
        <w:pStyle w:val="BodyText"/>
        <w:spacing w:line="276" w:lineRule="auto"/>
        <w:ind w:left="140" w:right="140" w:firstLine="566"/>
        <w:jc w:val="both"/>
      </w:pPr>
      <w:r>
        <w:rPr/>
        <w:t>ООО «ГеоПроектСтрой»</w:t>
      </w:r>
      <w:r>
        <w:rPr>
          <w:spacing w:val="-4"/>
        </w:rPr>
        <w:t> </w:t>
      </w:r>
      <w:r>
        <w:rPr/>
        <w:t>просит перевести наименование «</w:t>
      </w:r>
      <w:r>
        <w:rPr>
          <w:b/>
        </w:rPr>
        <w:t>р. Сердъель</w:t>
      </w:r>
      <w:r>
        <w:rPr/>
        <w:t>»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русского языка на </w:t>
      </w:r>
      <w:r>
        <w:rPr>
          <w:spacing w:val="-2"/>
        </w:rPr>
        <w:t>коми.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tabs>
          <w:tab w:pos="7942" w:val="left" w:leader="none"/>
        </w:tabs>
        <w:spacing w:before="1"/>
        <w:ind w:left="2032"/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3437254</wp:posOffset>
            </wp:positionH>
            <wp:positionV relativeFrom="paragraph">
              <wp:posOffset>-349007</wp:posOffset>
            </wp:positionV>
            <wp:extent cx="781050" cy="895350"/>
            <wp:effectExtent l="0" t="0" r="0" b="0"/>
            <wp:wrapNone/>
            <wp:docPr id="5" name="Image 5" descr="Z:\Подписи электронные\Владимир Викторович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Z:\Подписи электронные\Владимир Викторович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Бревнов</w:t>
      </w:r>
    </w:p>
    <w:sectPr>
      <w:type w:val="continuous"/>
      <w:pgSz w:w="11910" w:h="16840"/>
      <w:pgMar w:header="0" w:footer="448" w:top="1320" w:bottom="64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798372</wp:posOffset>
              </wp:positionH>
              <wp:positionV relativeFrom="page">
                <wp:posOffset>10268349</wp:posOffset>
              </wp:positionV>
              <wp:extent cx="1492250" cy="254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225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Исп.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Лыткин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Андрей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Николаевич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Тел.22-39-43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63998pt;margin-top:808.531433pt;width:117.5pt;height:20.05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Исп.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Лыткин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Андрей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Николаевич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Тел.22-39-43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62"/>
      <w:jc w:val="center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eoproektstroy@mail.ru" TargetMode="External"/><Relationship Id="rId7" Type="http://schemas.openxmlformats.org/officeDocument/2006/relationships/hyperlink" Target="mailto:perevod@fu-lab.ru" TargetMode="External"/><Relationship Id="rId8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№1</dc:creator>
  <dcterms:created xsi:type="dcterms:W3CDTF">2025-06-04T08:44:32Z</dcterms:created>
  <dcterms:modified xsi:type="dcterms:W3CDTF">2025-06-04T08:44:32Z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