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Бюро официального перевода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ГАУ РК «Дом дружбы народов Республики Коми»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«Межпоселенческий (центральный) Дом культуры с.Айкино»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169040, Республика Коми , Усть-Вымский район, с. Айкино, ул. Центральная ,д.131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организации)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перевести текст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 русского языка на коми язык</w:t>
      </w:r>
      <w:r>
        <w:rPr>
          <w:sz w:val="28"/>
          <w:szCs w:val="28"/>
        </w:rPr>
        <w:t xml:space="preserve"> (с коми языка на русский язык)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Муниципальное бюджетное учреждение «Межпоселенческий (центральный) Дом культуры с.Айкино»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169040,Республика Коми ,Усть-Вымский район, с. Айкино, ул. Центральная ,д. 131.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2. филиал «Арабачский Дом культуры»  муниципального бюджетного учреждения  «Межпоселенческий (центральный) Дом культуры с. Айкино»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169042, Республика Коми, Усть-Вымский район д.Арабач, ул. Клубная ,      д. 26.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филиал «Вездинский народный дом»  муниципального бюджетного учреждения «Межпоселенческий (центральный) Дом культуры с. Айкино»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169041, Республика Коми, Усть-Вымский район, д.Вездино,                           ул. Центральная , д. 25.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филиал «Гамский Дом культуры» муниципального бюджетного учреждения «Межпоселенческий (центральный) Дом культуры с. Айкино»  169043, Республика  Коми, Усть-Вымский район, с.Гам ,                                 ул. Интернациональная , д. 44.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   филиал «Дона-Ельский Дом культуры»  муниципального бюджетного учреждения «Межпоселенческий (центральный) Дом культуры с. Айкино»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169010, Республика Коми, Усть-Вымский район , пст.Дона-Ель,                   ул. Северная , д. 1.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филиал  «Илья-Шорский Дом культуры»  муниципального бюджетного учреждения «Межпоселенческий (центральный) Дом культуры с. Айкино»  169020, Республика Коми,Усть-Вымский район, пст.Илья-Шор,                    ул. Центральная д. 31.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7. филиал «Казлукский Дом культуры»  муниципального бюджетного учреждения «Межпоселенческий (центральный) Дом культуры с. Айкино»  </w:t>
      </w:r>
    </w:p>
    <w:p>
      <w:pPr>
        <w:pStyle w:val="Normal"/>
        <w:jc w:val="both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169011, Республика Коми , Усть-Вымский район, пст. Казлук, ул. Центральная ,д. 10а.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8. филиал «Кожмудорский Дом культуры»  муниципального бюджетного учреждения «Межпоселенческий (центральный) Дом культуры с. Айкино»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169052, Республика Коми, Усть-Вымский район ,с.Кожмудор ,ул.Центральная ,д. 42.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 . филиал «Коквицкий народный дом » муниципального бюджетного учреждения «Межпоселенческий (центральный) Дом культуры с. Айкино»  169054 , Республика Коми ,Усть-Вымский район , д.Коквицы , д. 76.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10. филиал «Лыатинский народный дом»  муниципального бюджетного учреждения «Межпоселенческий (центральный) Дом культуры с. Айкино»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169052, Республика Коми , Усть-Вымский район , д.Лыаты , д.  53.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11 . филиал «Мадмасский Дом культуры» муниципального бюджетного учреждения «Межпоселенческий (центральный) Дом культуры с. Айкино»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169000.Республика Коми , Усть-Вымский район ,пст.Мадмас ,                       ул. Центральная , д. 60.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12. филиал « Межегский народный дом»  муниципального бюджетного учреждения «Межпоселенческий (центральный) Дом культуры с. Айкино»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169012, Республика Коми , Усть-Вымский район , с.Межег,  ул.Центральная , д. 78б 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13. филиал «Семуковский народный дом»  муниципального бюджетного учреждения «Межпоселенческий (центральный) Дом культуры с. Айкино»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169051,Республика Коми ,Усть-Вымский район ,д. Семуково, ул. Береговая ,д. 45.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14. филиал «Студенецкий Дом культуры»  муниципального бюджетного учреждения «Межпоселенческий (центральный) Дом культуры с. Айкино»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169218,Республика Коми ,Усть-Вымский район , пст. Студенец, ул. Клубная ,д. 2.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15. филиал «Туискересский Дом культуры » муниципального бюджетного учреждения «Межпоселенческий (центральный) Дом культуры с. Айкино»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169053, Республика Коми,Усть-Вымский район , д.Туискерес ,ул.Школьная ,д. 91.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16. филиал «Районный информационно-методический центр» муниципального бюджетного учреждения «Межпоселенческий (центральный) Дом культуры с. Айкино»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(исходный текст)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Оплата гарантируется.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0" w:color="00000A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 в соответствии с учредительными документами (полное и краткое):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«Межпоселенческий (центральный )Дом культуры с. Айкино»  </w:t>
      </w:r>
    </w:p>
    <w:p>
      <w:pPr>
        <w:pStyle w:val="Normal"/>
        <w:pBdr>
          <w:bottom w:val="single" w:sz="12" w:space="0" w:color="00000A"/>
        </w:pBd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МБУ «МЦДК с.Айкино»</w:t>
      </w:r>
    </w:p>
    <w:p>
      <w:pPr>
        <w:pStyle w:val="Normal"/>
        <w:pBdr>
          <w:bottom w:val="single" w:sz="12" w:space="0" w:color="00000A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 в соответствии с учредительными документами: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«Межпоселенческий (центральный) Дом культуры с.Айкино»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Федерация, 169040, Коми Республика, Усть-Вымский р-н, Айкино с, ул. Центральная, 131</w:t>
      </w:r>
    </w:p>
    <w:p>
      <w:pPr>
        <w:pStyle w:val="Normal"/>
        <w:pBdr>
          <w:bottom w:val="single" w:sz="12" w:space="1" w:color="00000A"/>
        </w:pBd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организации в случае, если он не совпадает с юридическим адресом: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Федерация, 169040, Коми Республика, Усть-Вымский р-н, Айкино с, ул. Центральная, 131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ИНН/КПП_</w:t>
      </w:r>
      <w:r>
        <w:rPr>
          <w:b/>
          <w:color w:val="000000"/>
          <w:sz w:val="28"/>
          <w:szCs w:val="28"/>
        </w:rPr>
        <w:t>1116009244/111601001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организации: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ОКПО-</w:t>
      </w:r>
      <w:r>
        <w:rPr>
          <w:b/>
          <w:color w:val="000000"/>
          <w:sz w:val="28"/>
          <w:szCs w:val="28"/>
        </w:rPr>
        <w:t>85374009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ОГРН-1081116000107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>РАСЧЕТНЫЙ СЧЕТ-</w:t>
      </w:r>
      <w:r>
        <w:rPr>
          <w:b/>
          <w:color w:val="000000"/>
          <w:sz w:val="28"/>
          <w:szCs w:val="28"/>
        </w:rPr>
        <w:t>40701810200001000006</w:t>
      </w:r>
    </w:p>
    <w:p>
      <w:pPr>
        <w:pStyle w:val="P26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л/с 20076Р08901 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БИК-</w:t>
      </w:r>
      <w:r>
        <w:rPr>
          <w:rFonts w:eastAsia="Calibri"/>
          <w:b/>
          <w:sz w:val="28"/>
          <w:szCs w:val="28"/>
          <w:lang w:eastAsia="en-US"/>
        </w:rPr>
        <w:t>048702001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mallCaps/>
          <w:sz w:val="28"/>
          <w:szCs w:val="28"/>
        </w:rPr>
        <w:t>ПОЛНОЕ НАИМЕНОВАНИЕ  БАНКА-</w:t>
      </w:r>
      <w:r>
        <w:rPr>
          <w:b/>
          <w:sz w:val="28"/>
          <w:szCs w:val="28"/>
        </w:rPr>
        <w:t>Отделение –НБ Республика Коми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И.о. ДИРЕКТОРА - Николаева Наталия Викентьевна</w:t>
      </w:r>
    </w:p>
    <w:p>
      <w:pPr>
        <w:pStyle w:val="Normal"/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РАБОТАЕТ НА ОСНОВАНИИ- Устава</w:t>
      </w:r>
    </w:p>
    <w:p>
      <w:pPr>
        <w:pStyle w:val="Normal"/>
        <w:spacing w:lineRule="auto" w:line="276"/>
        <w:jc w:val="both"/>
        <w:rPr>
          <w:b/>
          <w:b/>
          <w:smallCaps/>
          <w:sz w:val="28"/>
          <w:szCs w:val="28"/>
        </w:rPr>
      </w:pPr>
      <w:r>
        <w:rPr>
          <w:b/>
          <w:sz w:val="28"/>
          <w:szCs w:val="28"/>
        </w:rPr>
        <w:t>ОКАТО: 87244805000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ОКВЭД: 90.04.3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ОКТМО: 87644405101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ТЕЛЕФОН/ФАКС:8(82134)21257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ЭЛЕКТРОННЫЙ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(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__</w:t>
      </w:r>
      <w:r>
        <w:rPr>
          <w:b/>
          <w:color w:val="000000"/>
          <w:sz w:val="28"/>
          <w:szCs w:val="28"/>
          <w:lang w:val="en-US"/>
        </w:rPr>
        <w:t>mbumcdk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ai</w:t>
      </w:r>
      <w:r>
        <w:rPr>
          <w:b/>
          <w:color w:val="000000"/>
          <w:sz w:val="28"/>
          <w:szCs w:val="28"/>
        </w:rPr>
        <w:t>@</w:t>
      </w:r>
      <w:r>
        <w:rPr>
          <w:b/>
          <w:color w:val="000000"/>
          <w:sz w:val="28"/>
          <w:szCs w:val="28"/>
          <w:lang w:val="en-US"/>
        </w:rPr>
        <w:t>yandex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ru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Подпись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eastAsia="Times New Roman" w:cs="Times New Roman"/>
          <w:b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7239"/>
    <w:pPr>
      <w:widowControl w:val="false"/>
      <w:suppressAutoHyphens w:val="true"/>
      <w:bidi w:val="0"/>
      <w:jc w:val="left"/>
    </w:pPr>
    <w:rPr>
      <w:rFonts w:eastAsia="DejaVu Sans Light" w:cs="Lohit Devanagari" w:ascii="Times New Roman" w:hAnsi="Times New Roman"/>
      <w:color w:val="auto"/>
      <w:kern w:val="2"/>
      <w:sz w:val="24"/>
      <w:szCs w:val="24"/>
      <w:lang w:eastAsia="zh-CN" w:bidi="hi-IN" w:val="ru-RU"/>
    </w:rPr>
  </w:style>
  <w:style w:type="paragraph" w:styleId="2">
    <w:name w:val="Heading 2"/>
    <w:basedOn w:val="Normal"/>
    <w:link w:val="20"/>
    <w:semiHidden/>
    <w:unhideWhenUsed/>
    <w:qFormat/>
    <w:rsid w:val="00974287"/>
    <w:pPr>
      <w:keepNext w:val="true"/>
      <w:widowControl/>
      <w:suppressAutoHyphens w:val="false"/>
      <w:outlineLvl w:val="1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a7239"/>
    <w:rPr/>
  </w:style>
  <w:style w:type="character" w:styleId="Style13" w:customStyle="1">
    <w:name w:val="Символ сноски"/>
    <w:qFormat/>
    <w:rsid w:val="003a7239"/>
    <w:rPr/>
  </w:style>
  <w:style w:type="character" w:styleId="Footnotereference">
    <w:name w:val="footnote reference"/>
    <w:qFormat/>
    <w:rsid w:val="003a7239"/>
    <w:rPr>
      <w:vertAlign w:val="superscript"/>
    </w:rPr>
  </w:style>
  <w:style w:type="character" w:styleId="Style14" w:customStyle="1">
    <w:name w:val="Символы концевой сноски"/>
    <w:qFormat/>
    <w:rsid w:val="003a7239"/>
    <w:rPr>
      <w:vertAlign w:val="superscript"/>
    </w:rPr>
  </w:style>
  <w:style w:type="character" w:styleId="WW" w:customStyle="1">
    <w:name w:val="WW-Символы концевой сноски"/>
    <w:qFormat/>
    <w:rsid w:val="003a7239"/>
    <w:rPr/>
  </w:style>
  <w:style w:type="character" w:styleId="Endnotereference">
    <w:name w:val="endnote reference"/>
    <w:qFormat/>
    <w:rsid w:val="003a7239"/>
    <w:rPr>
      <w:vertAlign w:val="superscript"/>
    </w:rPr>
  </w:style>
  <w:style w:type="character" w:styleId="21" w:customStyle="1">
    <w:name w:val="Заголовок 2 Знак"/>
    <w:basedOn w:val="DefaultParagraphFont"/>
    <w:link w:val="2"/>
    <w:semiHidden/>
    <w:qFormat/>
    <w:rsid w:val="00974287"/>
    <w:rPr>
      <w:b/>
    </w:rPr>
  </w:style>
  <w:style w:type="paragraph" w:styleId="Style15" w:customStyle="1">
    <w:name w:val="Заголовок"/>
    <w:basedOn w:val="Normal"/>
    <w:next w:val="Style16"/>
    <w:qFormat/>
    <w:rsid w:val="003a7239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Body Text"/>
    <w:basedOn w:val="Normal"/>
    <w:rsid w:val="003a7239"/>
    <w:pPr>
      <w:spacing w:before="0" w:after="120"/>
    </w:pPr>
    <w:rPr/>
  </w:style>
  <w:style w:type="paragraph" w:styleId="Style17">
    <w:name w:val="List"/>
    <w:basedOn w:val="Style16"/>
    <w:rsid w:val="003a7239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3a7239"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rsid w:val="003a7239"/>
    <w:pPr>
      <w:suppressLineNumbers/>
    </w:pPr>
    <w:rPr/>
  </w:style>
  <w:style w:type="paragraph" w:styleId="WW1" w:customStyle="1">
    <w:name w:val="WW-Заголовок"/>
    <w:basedOn w:val="Style15"/>
    <w:qFormat/>
    <w:rsid w:val="003a7239"/>
    <w:pPr/>
    <w:rPr/>
  </w:style>
  <w:style w:type="paragraph" w:styleId="Style20">
    <w:name w:val="Subtitle"/>
    <w:basedOn w:val="Style15"/>
    <w:qFormat/>
    <w:rsid w:val="003a7239"/>
    <w:pPr>
      <w:jc w:val="center"/>
    </w:pPr>
    <w:rPr>
      <w:i/>
      <w:iCs/>
    </w:rPr>
  </w:style>
  <w:style w:type="paragraph" w:styleId="Footnotetext">
    <w:name w:val="footnote text"/>
    <w:basedOn w:val="Normal"/>
    <w:qFormat/>
    <w:rsid w:val="003a7239"/>
    <w:pPr>
      <w:suppressLineNumbers/>
      <w:ind w:left="339" w:hanging="339"/>
    </w:pPr>
    <w:rPr>
      <w:sz w:val="20"/>
      <w:szCs w:val="20"/>
    </w:rPr>
  </w:style>
  <w:style w:type="paragraph" w:styleId="P26" w:customStyle="1">
    <w:name w:val="p26"/>
    <w:basedOn w:val="Normal"/>
    <w:qFormat/>
    <w:rsid w:val="00974287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LibreOffice/5.4.3.2$Linux_x86 LibreOffice_project/92a7159f7e4af62137622921e809f8546db437e5</Application>
  <Pages>6</Pages>
  <Words>558</Words>
  <Characters>4551</Characters>
  <CharactersWithSpaces>5297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2019-02-07T10:37:00Z</dcterms:created>
  <dc:creator>Marina Fedina</dc:creator>
  <dc:description/>
  <dc:language>ru-RU</dc:language>
  <cp:lastModifiedBy>Olga  Isakova</cp:lastModifiedBy>
  <cp:lastPrinted>2019-01-30T11:45:00Z</cp:lastPrinted>
  <dcterms:modified xsi:type="dcterms:W3CDTF">2019-02-12T12:16:56Z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