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settings.xml" ContentType="application/vnd.openxmlformats-officedocument.wordprocessingml.setting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a3"/>
        <w:tblW w:w="14000" w:type="dxa"/>
        <w:jc w:val="left"/>
        <w:tblInd w:w="107" w:type="dxa"/>
        <w:tblCellMar>
          <w:top w:w="0" w:type="dxa"/>
          <w:left w:w="108" w:type="dxa"/>
          <w:bottom w:w="0" w:type="dxa"/>
          <w:right w:w="108" w:type="dxa"/>
        </w:tblCellMar>
        <w:tblLook w:val="04a0"/>
      </w:tblPr>
      <w:tblGrid>
        <w:gridCol w:w="6963"/>
        <w:gridCol w:w="7037"/>
      </w:tblGrid>
      <w:tr>
        <w:trPr/>
        <w:tc>
          <w:tcPr>
            <w:tcW w:w="6963" w:type="dxa"/>
            <w:tcBorders/>
            <w:shd w:fill="auto" w:val="clear"/>
          </w:tcPr>
          <w:p>
            <w:pPr>
              <w:pStyle w:val="Style16"/>
              <w:widowControl/>
              <w:bidi w:val="0"/>
              <w:spacing w:lineRule="auto" w:line="240" w:before="0" w:after="0"/>
              <w:ind w:left="0" w:right="0" w:firstLine="850"/>
              <w:jc w:val="both"/>
              <w:rPr>
                <w:rFonts w:ascii="Times New Roman" w:hAnsi="Times New Roman" w:cs="Times New Roman"/>
                <w:sz w:val="28"/>
                <w:szCs w:val="28"/>
              </w:rPr>
            </w:pPr>
            <w:r>
              <w:rPr>
                <w:rFonts w:ascii="Times New Roman" w:hAnsi="Times New Roman"/>
                <w:sz w:val="28"/>
                <w:szCs w:val="28"/>
                <w:lang w:val="kpv-RU"/>
              </w:rPr>
              <w:t xml:space="preserve">Виталий Окунь </w:t>
            </w:r>
          </w:p>
          <w:p>
            <w:pPr>
              <w:pStyle w:val="Style16"/>
              <w:widowControl/>
              <w:bidi w:val="0"/>
              <w:spacing w:lineRule="auto" w:line="240" w:before="0" w:after="0"/>
              <w:ind w:left="0" w:right="0" w:firstLine="850"/>
              <w:jc w:val="both"/>
              <w:rPr>
                <w:rFonts w:ascii="Times New Roman" w:hAnsi="Times New Roman" w:cs="Times New Roman"/>
                <w:sz w:val="28"/>
                <w:szCs w:val="28"/>
              </w:rPr>
            </w:pPr>
            <w:r>
              <w:rPr>
                <w:rFonts w:ascii="Times New Roman" w:hAnsi="Times New Roman"/>
                <w:sz w:val="28"/>
                <w:szCs w:val="28"/>
                <w:lang w:val="kpv-RU"/>
              </w:rPr>
              <w:t>1949-2022</w:t>
            </w:r>
          </w:p>
          <w:p>
            <w:pPr>
              <w:pStyle w:val="Style16"/>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Родился в с. Почино-Софиевка Днепропетровской области УССР</w:t>
            </w:r>
          </w:p>
          <w:p>
            <w:pPr>
              <w:pStyle w:val="Style16"/>
              <w:widowControl/>
              <w:bidi w:val="0"/>
              <w:spacing w:lineRule="auto" w:line="240" w:before="0" w:after="0"/>
              <w:ind w:left="0" w:right="0" w:firstLine="850"/>
              <w:jc w:val="both"/>
              <w:rPr>
                <w:rFonts w:ascii="Times New Roman" w:hAnsi="Times New Roman" w:cs="Times New Roman"/>
                <w:sz w:val="28"/>
                <w:szCs w:val="28"/>
              </w:rPr>
            </w:pPr>
            <w:r>
              <w:rPr>
                <w:rFonts w:ascii="Times New Roman" w:hAnsi="Times New Roman"/>
                <w:sz w:val="28"/>
                <w:szCs w:val="28"/>
                <w:lang w:val="kpv-RU"/>
              </w:rPr>
              <w:t xml:space="preserve">Член Союза художников и Союза дизайнеров России. Заслуженный деятель искусств Удмуртской </w:t>
            </w:r>
            <w:r>
              <w:rPr>
                <w:rFonts w:ascii="Times New Roman" w:hAnsi="Times New Roman"/>
                <w:sz w:val="28"/>
                <w:szCs w:val="28"/>
                <w:highlight w:val="yellow"/>
                <w:lang w:val="kpv-RU"/>
              </w:rPr>
              <w:t>Р</w:t>
            </w:r>
            <w:r>
              <w:rPr>
                <w:rFonts w:ascii="Times New Roman" w:hAnsi="Times New Roman"/>
                <w:sz w:val="28"/>
                <w:szCs w:val="28"/>
                <w:lang w:val="kpv-RU"/>
              </w:rPr>
              <w:t>еспублики. Участник многочисленных всесоюзных, всероссийских и международных художественных выставок. Персональные выставки художника проходили в России, Венгрии, Италии и других странах ближнего и дальнего зарубежья.</w:t>
            </w:r>
          </w:p>
          <w:p>
            <w:pPr>
              <w:pStyle w:val="Style16"/>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 xml:space="preserve">Работы Виталия Окуня хранятся в Государственном Русском музее (Санкт-Петербург), Музее-квартире Ф.М. Достоевского (Санкт-Петербург), Государственном литературном музее (Москва), Музее им. М.В. Нестерова (Уфа), Музее М.Е. Салтыкова-Щедрина (Тверь), Удмуртском республиканском музее изобразительных искусств (Ижевск), Национальном музее Удмуртской </w:t>
            </w:r>
            <w:r>
              <w:rPr>
                <w:rFonts w:ascii="Times New Roman" w:hAnsi="Times New Roman"/>
                <w:sz w:val="28"/>
                <w:szCs w:val="28"/>
                <w:highlight w:val="yellow"/>
                <w:lang w:val="kpv-RU"/>
              </w:rPr>
              <w:t>р</w:t>
            </w:r>
            <w:r>
              <w:rPr>
                <w:rFonts w:ascii="Times New Roman" w:hAnsi="Times New Roman"/>
                <w:sz w:val="28"/>
                <w:szCs w:val="28"/>
                <w:lang w:val="kpv-RU"/>
              </w:rPr>
              <w:t>еспублики им. Кузебая Герда (Ижевск), а также в музеях и частных коллекциях России, стран ближнего зарубежья, Европы и США.</w:t>
            </w:r>
          </w:p>
          <w:p>
            <w:pPr>
              <w:pStyle w:val="Style16"/>
              <w:widowControl/>
              <w:bidi w:val="0"/>
              <w:spacing w:lineRule="auto" w:line="240" w:before="0" w:after="0"/>
              <w:ind w:left="0" w:right="0" w:firstLine="850"/>
              <w:jc w:val="both"/>
              <w:rPr>
                <w:rFonts w:ascii="Times New Roman" w:hAnsi="Times New Roman" w:cs="Times New Roman"/>
                <w:sz w:val="28"/>
                <w:szCs w:val="28"/>
              </w:rPr>
            </w:pPr>
            <w:r>
              <w:rPr>
                <w:rFonts w:ascii="Times New Roman" w:hAnsi="Times New Roman"/>
                <w:sz w:val="28"/>
                <w:szCs w:val="28"/>
                <w:lang w:val="kpv-RU"/>
              </w:rPr>
              <w:t>Образование</w:t>
            </w:r>
          </w:p>
          <w:p>
            <w:pPr>
              <w:pStyle w:val="Style16"/>
              <w:widowControl/>
              <w:bidi w:val="0"/>
              <w:spacing w:lineRule="auto" w:line="240" w:before="0" w:after="0"/>
              <w:ind w:left="0" w:right="0" w:firstLine="850"/>
              <w:jc w:val="both"/>
              <w:rPr>
                <w:rFonts w:ascii="Times New Roman" w:hAnsi="Times New Roman" w:cs="Times New Roman"/>
                <w:sz w:val="28"/>
                <w:szCs w:val="28"/>
              </w:rPr>
            </w:pPr>
            <w:r>
              <w:rPr>
                <w:rFonts w:ascii="Times New Roman" w:hAnsi="Times New Roman"/>
                <w:sz w:val="28"/>
                <w:szCs w:val="28"/>
                <w:lang w:val="kpv-RU"/>
              </w:rPr>
              <w:t xml:space="preserve">1976 Харьковский художественно-промышленный институт </w:t>
            </w:r>
          </w:p>
          <w:p>
            <w:pPr>
              <w:pStyle w:val="Style16"/>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1968 Днепропетровское художественное училище, живописно-педагогическое отделение</w:t>
            </w:r>
          </w:p>
          <w:p>
            <w:pPr>
              <w:pStyle w:val="Style16"/>
              <w:widowControl/>
              <w:bidi w:val="0"/>
              <w:spacing w:lineRule="auto" w:line="240" w:before="0" w:after="0"/>
              <w:ind w:left="0" w:right="0" w:firstLine="850"/>
              <w:jc w:val="both"/>
              <w:rPr>
                <w:rFonts w:ascii="Times New Roman" w:hAnsi="Times New Roman" w:cs="Times New Roman"/>
                <w:sz w:val="28"/>
                <w:szCs w:val="28"/>
              </w:rPr>
            </w:pPr>
            <w:r>
              <w:rPr>
                <w:rFonts w:ascii="Times New Roman" w:hAnsi="Times New Roman"/>
                <w:sz w:val="28"/>
                <w:szCs w:val="28"/>
                <w:lang w:val="kpv-RU"/>
              </w:rPr>
              <w:t>Выставки</w:t>
            </w:r>
          </w:p>
          <w:p>
            <w:pPr>
              <w:pStyle w:val="Style16"/>
              <w:widowControl/>
              <w:bidi w:val="0"/>
              <w:spacing w:lineRule="auto" w:line="240" w:before="0" w:after="0"/>
              <w:ind w:left="0" w:right="0" w:firstLine="850"/>
              <w:jc w:val="both"/>
              <w:rPr>
                <w:rFonts w:ascii="Times New Roman" w:hAnsi="Times New Roman" w:cs="Times New Roman"/>
                <w:sz w:val="28"/>
                <w:szCs w:val="28"/>
              </w:rPr>
            </w:pPr>
            <w:r>
              <w:rPr>
                <w:rFonts w:ascii="Times New Roman" w:hAnsi="Times New Roman"/>
                <w:sz w:val="28"/>
                <w:szCs w:val="28"/>
                <w:lang w:val="kpv-RU"/>
              </w:rPr>
              <w:t>2014 «Клюква на Югыд ва», ГАУ РК «ЦКИ «Югор», Сыктывкар</w:t>
            </w:r>
          </w:p>
          <w:p>
            <w:pPr>
              <w:pStyle w:val="Style16"/>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2013 «Клюква. Книга художника», ГАУ РК «ЦКИ «Югор», Сыктывкар</w:t>
            </w:r>
          </w:p>
        </w:tc>
        <w:tc>
          <w:tcPr>
            <w:tcW w:w="7037" w:type="dxa"/>
            <w:tcBorders/>
            <w:shd w:fill="auto" w:val="clear"/>
          </w:tcPr>
          <w:p>
            <w:pPr>
              <w:pStyle w:val="Style16"/>
              <w:widowControl/>
              <w:bidi w:val="0"/>
              <w:spacing w:lineRule="auto" w:line="240" w:before="0" w:after="0"/>
              <w:ind w:left="0" w:right="0" w:firstLine="850"/>
              <w:jc w:val="both"/>
              <w:rPr>
                <w:rFonts w:ascii="Times New Roman" w:hAnsi="Times New Roman" w:cs="Times New Roman"/>
                <w:sz w:val="28"/>
                <w:szCs w:val="28"/>
              </w:rPr>
            </w:pPr>
            <w:r>
              <w:rPr>
                <w:rFonts w:ascii="Times New Roman" w:hAnsi="Times New Roman"/>
                <w:sz w:val="28"/>
                <w:szCs w:val="28"/>
                <w:lang w:val="kpv-RU"/>
              </w:rPr>
              <w:t>Виталий Окунь</w:t>
            </w:r>
          </w:p>
          <w:p>
            <w:pPr>
              <w:pStyle w:val="Style16"/>
              <w:widowControl/>
              <w:bidi w:val="0"/>
              <w:spacing w:lineRule="auto" w:line="240" w:before="0" w:after="0"/>
              <w:ind w:left="0" w:right="0" w:firstLine="850"/>
              <w:jc w:val="both"/>
              <w:rPr>
                <w:rFonts w:ascii="Times New Roman" w:hAnsi="Times New Roman" w:cs="Times New Roman"/>
                <w:sz w:val="28"/>
                <w:szCs w:val="28"/>
              </w:rPr>
            </w:pPr>
            <w:r>
              <w:rPr>
                <w:rFonts w:ascii="Times New Roman" w:hAnsi="Times New Roman"/>
                <w:sz w:val="28"/>
                <w:szCs w:val="28"/>
                <w:lang w:val="kpv-RU"/>
              </w:rPr>
              <w:t>1949-2022</w:t>
            </w:r>
          </w:p>
          <w:p>
            <w:pPr>
              <w:pStyle w:val="Style16"/>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Чужис УССР-са Днепропетровскӧй обласьтса Почино-Софиевка сиктын</w:t>
            </w:r>
          </w:p>
          <w:p>
            <w:pPr>
              <w:pStyle w:val="Style16"/>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Россия серпасасьысьяслӧн котырӧ да Дизайнеръяслӧн котырӧ пырысь. Удмурт Республикаса искусствоясын нимӧдана уджалысь. Ставсоюзса, ставроссияса да войтыркостса художествоа уна выставкаӧ пырӧдчысь. Художниклӧн аслас выставкаясыс вӧліны Россияын, Венгрияын, Италияын да ылыс да матыс суйӧрсайса мукӧд странаын.</w:t>
            </w:r>
          </w:p>
          <w:p>
            <w:pPr>
              <w:pStyle w:val="Style16"/>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Виталий Окуньлысь уджъяссӧ видзӧны Роч  канму музейын (Санкт-Петербург), Ф.М. Достоевскийлӧн музей-патераын (Санкт-Петербург), Литература канму музейын (Москва), М.В. Нестеров нима музейын (Уфа), М.Е. Салтыков-Щедрин нима музейын (Тверь), Удмуртияса серпасасян искусствояслӧн республиканскӧй музейын (Ижевск), Удмуртия Республикаса Кузебай Герд нима национальнӧй музейын (Ижевск), а сідзжӧ Россиялӧн, матыс суйӧрсайса странаяслӧн, Европалӧн да США-лӧн музейясын да частнӧй коллекцияясын.</w:t>
            </w:r>
          </w:p>
          <w:p>
            <w:pPr>
              <w:pStyle w:val="Style16"/>
              <w:widowControl/>
              <w:bidi w:val="0"/>
              <w:spacing w:lineRule="auto" w:line="240" w:before="0" w:after="0"/>
              <w:ind w:left="0" w:right="0" w:firstLine="850"/>
              <w:jc w:val="both"/>
              <w:rPr/>
            </w:pPr>
            <w:r>
              <w:rPr>
                <w:rFonts w:ascii="Times New Roman" w:hAnsi="Times New Roman"/>
                <w:sz w:val="28"/>
                <w:szCs w:val="28"/>
                <w:lang w:val="kpv-RU"/>
              </w:rPr>
              <w:t>1976 во</w:t>
            </w:r>
            <w:r>
              <w:rPr>
                <w:rFonts w:ascii="Times New Roman" w:hAnsi="Times New Roman"/>
                <w:sz w:val="28"/>
                <w:szCs w:val="28"/>
                <w:lang w:val="kpv-RU"/>
              </w:rPr>
              <w:t>ын</w:t>
            </w:r>
            <w:r>
              <w:rPr>
                <w:rFonts w:ascii="Times New Roman" w:hAnsi="Times New Roman"/>
                <w:sz w:val="28"/>
                <w:szCs w:val="28"/>
                <w:lang w:val="kpv-RU"/>
              </w:rPr>
              <w:t xml:space="preserve"> помаліс Харьковса художествоа-промышленнӧй институт, 1968 воын – Днепропетровскса художествоа училище</w:t>
            </w:r>
            <w:r>
              <w:rPr>
                <w:rFonts w:ascii="Times New Roman" w:hAnsi="Times New Roman"/>
                <w:sz w:val="28"/>
                <w:szCs w:val="28"/>
                <w:lang w:val="kpv-RU"/>
              </w:rPr>
              <w:t>ын</w:t>
            </w:r>
            <w:r>
              <w:rPr>
                <w:rFonts w:ascii="Times New Roman" w:hAnsi="Times New Roman"/>
                <w:sz w:val="28"/>
                <w:szCs w:val="28"/>
                <w:lang w:val="kpv-RU"/>
              </w:rPr>
              <w:t xml:space="preserve"> живописно-педагоги</w:t>
            </w:r>
            <w:r>
              <w:rPr>
                <w:rFonts w:eastAsia="Calibri" w:cs="" w:ascii="Times New Roman" w:hAnsi="Times New Roman" w:cstheme="minorBidi" w:eastAsiaTheme="minorHAnsi"/>
                <w:color w:val="auto"/>
                <w:kern w:val="0"/>
                <w:sz w:val="28"/>
                <w:szCs w:val="28"/>
                <w:lang w:val="kpv-RU" w:eastAsia="en-US" w:bidi="ar-SA"/>
              </w:rPr>
              <w:t>ческӧй</w:t>
            </w:r>
            <w:r>
              <w:rPr>
                <w:rFonts w:ascii="Times New Roman" w:hAnsi="Times New Roman"/>
                <w:sz w:val="28"/>
                <w:szCs w:val="28"/>
                <w:lang w:val="kpv-RU"/>
              </w:rPr>
              <w:t xml:space="preserve"> юкӧн.</w:t>
            </w:r>
          </w:p>
          <w:p>
            <w:pPr>
              <w:pStyle w:val="Style16"/>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Выставкаяс</w:t>
            </w:r>
          </w:p>
          <w:p>
            <w:pPr>
              <w:pStyle w:val="Style16"/>
              <w:widowControl/>
              <w:bidi w:val="0"/>
              <w:spacing w:lineRule="auto" w:line="240" w:before="0" w:after="0"/>
              <w:ind w:left="0" w:right="0" w:firstLine="850"/>
              <w:jc w:val="both"/>
              <w:rPr/>
            </w:pPr>
            <w:r>
              <w:rPr>
                <w:rFonts w:ascii="Times New Roman" w:hAnsi="Times New Roman"/>
                <w:sz w:val="28"/>
                <w:szCs w:val="28"/>
                <w:lang w:val="kpv-RU"/>
              </w:rPr>
              <w:t>2014 «Клюква на Югыд ва», «Югӧр» к</w:t>
            </w:r>
            <w:bookmarkStart w:id="0" w:name="__DdeLink__3651_3851656025"/>
            <w:r>
              <w:rPr>
                <w:rFonts w:ascii="Times New Roman" w:hAnsi="Times New Roman"/>
                <w:sz w:val="28"/>
                <w:szCs w:val="28"/>
                <w:lang w:val="kpv-RU"/>
              </w:rPr>
              <w:t>ультураын водзмӧстчан шӧрин</w:t>
            </w:r>
            <w:bookmarkEnd w:id="0"/>
            <w:r>
              <w:rPr>
                <w:rFonts w:ascii="Times New Roman" w:hAnsi="Times New Roman"/>
                <w:sz w:val="28"/>
                <w:szCs w:val="28"/>
                <w:lang w:val="kpv-RU"/>
              </w:rPr>
              <w:t>» КР КАУ, Сыктывкар</w:t>
            </w:r>
          </w:p>
          <w:p>
            <w:pPr>
              <w:pStyle w:val="Style16"/>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 xml:space="preserve">2013 «Клюква. Книга художника», «Югӧр» культураын водзмӧстчан шӧрин» </w:t>
            </w:r>
            <w:r>
              <w:rPr>
                <w:rFonts w:ascii="Times New Roman" w:hAnsi="Times New Roman"/>
                <w:sz w:val="28"/>
                <w:szCs w:val="28"/>
                <w:lang w:val="kpv-RU"/>
              </w:rPr>
              <w:t>КР</w:t>
            </w:r>
            <w:r>
              <w:rPr>
                <w:rFonts w:ascii="Times New Roman" w:hAnsi="Times New Roman"/>
                <w:sz w:val="28"/>
                <w:szCs w:val="28"/>
                <w:lang w:val="kpv-RU"/>
              </w:rPr>
              <w:t xml:space="preserve"> КАУ, Сыктывкар</w:t>
            </w:r>
          </w:p>
        </w:tc>
      </w:tr>
    </w:tbl>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rPr/>
      </w:pPr>
      <w:r>
        <w:rPr>
          <w:rFonts w:cs="Times New Roman" w:ascii="Times New Roman" w:hAnsi="Times New Roman"/>
          <w:sz w:val="28"/>
          <w:szCs w:val="28"/>
        </w:rPr>
        <w:t>Макарова 1005</w:t>
      </w:r>
    </w:p>
    <w:sectPr>
      <w:type w:val="nextPage"/>
      <w:pgSz w:orient="landscape" w:w="16838" w:h="11906"/>
      <w:pgMar w:left="1701" w:right="1134"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Courier New">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20"/>
  <w:defaultTabStop w:val="708"/>
  <w:autoHyphenation w:val="true"/>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d11bd"/>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4"/>
    <w:uiPriority w:val="99"/>
    <w:semiHidden/>
    <w:qFormat/>
    <w:rsid w:val="006d3788"/>
    <w:rPr>
      <w:rFonts w:ascii="Tahoma" w:hAnsi="Tahoma" w:cs="Tahoma"/>
      <w:sz w:val="16"/>
      <w:szCs w:val="16"/>
    </w:rPr>
  </w:style>
  <w:style w:type="character" w:styleId="HTML" w:customStyle="1">
    <w:name w:val="Стандартный HTML Знак"/>
    <w:basedOn w:val="DefaultParagraphFont"/>
    <w:link w:val="HTML"/>
    <w:uiPriority w:val="99"/>
    <w:semiHidden/>
    <w:qFormat/>
    <w:rsid w:val="00df73ec"/>
    <w:rPr>
      <w:rFonts w:ascii="Courier New" w:hAnsi="Courier New" w:eastAsia="Times New Roman" w:cs="Courier New"/>
      <w:sz w:val="20"/>
      <w:szCs w:val="20"/>
      <w:lang w:eastAsia="ru-RU"/>
    </w:rPr>
  </w:style>
  <w:style w:type="paragraph" w:styleId="Style15">
    <w:name w:val="Заголовок"/>
    <w:basedOn w:val="Normal"/>
    <w:next w:val="Style16"/>
    <w:qFormat/>
    <w:pPr>
      <w:keepNext w:val="true"/>
      <w:spacing w:before="240" w:after="120"/>
    </w:pPr>
    <w:rPr>
      <w:rFonts w:ascii="Liberation Sans" w:hAnsi="Liberation Sans" w:eastAsia="Tahoma" w:cs="Free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FreeSans"/>
    </w:rPr>
  </w:style>
  <w:style w:type="paragraph" w:styleId="Style18">
    <w:name w:val="Caption"/>
    <w:basedOn w:val="Normal"/>
    <w:qFormat/>
    <w:pPr>
      <w:suppressLineNumbers/>
      <w:spacing w:before="120" w:after="120"/>
    </w:pPr>
    <w:rPr>
      <w:rFonts w:cs="FreeSans"/>
      <w:i/>
      <w:iCs/>
      <w:sz w:val="24"/>
      <w:szCs w:val="24"/>
    </w:rPr>
  </w:style>
  <w:style w:type="paragraph" w:styleId="Style19">
    <w:name w:val="Указатель"/>
    <w:basedOn w:val="Normal"/>
    <w:qFormat/>
    <w:pPr>
      <w:suppressLineNumbers/>
    </w:pPr>
    <w:rPr>
      <w:rFonts w:cs="FreeSans"/>
    </w:rPr>
  </w:style>
  <w:style w:type="paragraph" w:styleId="BalloonText">
    <w:name w:val="Balloon Text"/>
    <w:basedOn w:val="Normal"/>
    <w:link w:val="a5"/>
    <w:uiPriority w:val="99"/>
    <w:semiHidden/>
    <w:unhideWhenUsed/>
    <w:qFormat/>
    <w:rsid w:val="006d3788"/>
    <w:pPr>
      <w:spacing w:lineRule="auto" w:line="240" w:before="0" w:after="0"/>
    </w:pPr>
    <w:rPr>
      <w:rFonts w:ascii="Tahoma" w:hAnsi="Tahoma" w:cs="Tahoma"/>
      <w:sz w:val="16"/>
      <w:szCs w:val="16"/>
    </w:rPr>
  </w:style>
  <w:style w:type="paragraph" w:styleId="HTMLPreformatted">
    <w:name w:val="HTML Preformatted"/>
    <w:basedOn w:val="Normal"/>
    <w:link w:val="HTML0"/>
    <w:uiPriority w:val="99"/>
    <w:semiHidden/>
    <w:unhideWhenUsed/>
    <w:qFormat/>
    <w:rsid w:val="00df73ec"/>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ru-RU"/>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3">
    <w:name w:val="Table Grid"/>
    <w:basedOn w:val="a1"/>
    <w:uiPriority w:val="59"/>
    <w:rsid w:val="00055028"/>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823</TotalTime>
  <Application>LibreOffice/6.4.2.2$Linux_X86_64 LibreOffice_project/4e471d8c02c9c90f512f7f9ead8875b57fcb1ec3</Application>
  <Pages>2</Pages>
  <Words>265</Words>
  <Characters>2090</Characters>
  <CharactersWithSpaces>2338</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2017-04-12T09:30:00Z</dcterms:created>
  <dc:creator>Светлана Табаева</dc:creator>
  <dc:description/>
  <dc:language>ru-RU</dc:language>
  <cp:lastModifiedBy/>
  <cp:lastPrinted>2019-08-15T12:43:00Z</cp:lastPrinted>
  <dcterms:modified xsi:type="dcterms:W3CDTF">2022-12-09T12:04:38Z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